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BD" w:rsidRPr="006B590B" w:rsidRDefault="007163BD" w:rsidP="007163BD">
      <w:pPr>
        <w:jc w:val="center"/>
        <w:rPr>
          <w:rFonts w:ascii="Times New Roman" w:eastAsia="Times New Roman" w:hAnsi="Times New Roman"/>
          <w:i/>
          <w:color w:val="000000"/>
          <w:sz w:val="28"/>
          <w:szCs w:val="28"/>
        </w:rPr>
      </w:pPr>
      <w:r w:rsidRPr="006B590B">
        <w:rPr>
          <w:rFonts w:ascii="Times New Roman" w:eastAsia="Times New Roman" w:hAnsi="Times New Roman"/>
          <w:i/>
          <w:color w:val="000000"/>
          <w:sz w:val="28"/>
          <w:szCs w:val="28"/>
        </w:rPr>
        <w:t xml:space="preserve">(Đính kèm theo Kế hoạch số: </w:t>
      </w:r>
      <w:r w:rsidRPr="006B590B">
        <w:rPr>
          <w:rFonts w:ascii="Times New Roman" w:eastAsia="Times New Roman" w:hAnsi="Times New Roman"/>
          <w:i/>
          <w:color w:val="000000"/>
          <w:sz w:val="28"/>
          <w:szCs w:val="28"/>
          <w:lang w:val="vi-VN"/>
        </w:rPr>
        <w:t xml:space="preserve">   </w:t>
      </w:r>
      <w:r w:rsidRPr="006B590B">
        <w:rPr>
          <w:rFonts w:ascii="Times New Roman" w:eastAsia="Times New Roman" w:hAnsi="Times New Roman"/>
          <w:i/>
          <w:color w:val="000000"/>
          <w:sz w:val="28"/>
          <w:szCs w:val="28"/>
        </w:rPr>
        <w:t>/KH</w:t>
      </w:r>
      <w:r w:rsidRPr="006B590B">
        <w:rPr>
          <w:rFonts w:ascii="Times New Roman" w:eastAsia="Times New Roman" w:hAnsi="Times New Roman"/>
          <w:i/>
          <w:color w:val="000000"/>
          <w:sz w:val="28"/>
          <w:szCs w:val="28"/>
          <w:lang w:val="vi-VN"/>
        </w:rPr>
        <w:t>-UBND</w:t>
      </w:r>
      <w:r w:rsidRPr="006B590B">
        <w:rPr>
          <w:rFonts w:ascii="Times New Roman" w:eastAsia="Times New Roman" w:hAnsi="Times New Roman"/>
          <w:i/>
          <w:color w:val="000000"/>
          <w:sz w:val="28"/>
          <w:szCs w:val="28"/>
        </w:rPr>
        <w:t xml:space="preserve"> ngày </w:t>
      </w:r>
      <w:r w:rsidRPr="006B590B">
        <w:rPr>
          <w:rFonts w:ascii="Times New Roman" w:eastAsia="Times New Roman" w:hAnsi="Times New Roman"/>
          <w:i/>
          <w:color w:val="000000"/>
          <w:sz w:val="28"/>
          <w:szCs w:val="28"/>
          <w:lang w:val="vi-VN"/>
        </w:rPr>
        <w:t xml:space="preserve">  </w:t>
      </w:r>
      <w:r w:rsidRPr="006B590B">
        <w:rPr>
          <w:rFonts w:ascii="Times New Roman" w:eastAsia="Times New Roman" w:hAnsi="Times New Roman"/>
          <w:i/>
          <w:color w:val="000000"/>
          <w:sz w:val="28"/>
          <w:szCs w:val="28"/>
        </w:rPr>
        <w:t xml:space="preserve"> tháng </w:t>
      </w:r>
      <w:r w:rsidRPr="006B590B">
        <w:rPr>
          <w:rFonts w:ascii="Times New Roman" w:eastAsia="Times New Roman" w:hAnsi="Times New Roman"/>
          <w:i/>
          <w:color w:val="000000"/>
          <w:sz w:val="28"/>
          <w:szCs w:val="28"/>
          <w:lang w:val="vi-VN"/>
        </w:rPr>
        <w:t>7</w:t>
      </w:r>
      <w:r w:rsidRPr="006B590B">
        <w:rPr>
          <w:rFonts w:ascii="Times New Roman" w:eastAsia="Times New Roman" w:hAnsi="Times New Roman"/>
          <w:i/>
          <w:color w:val="000000"/>
          <w:sz w:val="28"/>
          <w:szCs w:val="28"/>
        </w:rPr>
        <w:t xml:space="preserve"> năm 2019 của</w:t>
      </w:r>
      <w:r w:rsidRPr="006B590B">
        <w:rPr>
          <w:rFonts w:ascii="Times New Roman" w:eastAsia="Times New Roman" w:hAnsi="Times New Roman"/>
          <w:i/>
          <w:color w:val="000000"/>
          <w:sz w:val="28"/>
          <w:szCs w:val="28"/>
          <w:lang w:val="vi-VN"/>
        </w:rPr>
        <w:t xml:space="preserve"> Ủy ban nhân dân Quận 10</w:t>
      </w:r>
      <w:r w:rsidRPr="006B590B">
        <w:rPr>
          <w:rFonts w:ascii="Times New Roman" w:eastAsia="Times New Roman" w:hAnsi="Times New Roman"/>
          <w:i/>
          <w:color w:val="000000"/>
          <w:sz w:val="28"/>
          <w:szCs w:val="28"/>
        </w:rPr>
        <w:t>).</w:t>
      </w:r>
    </w:p>
    <w:p w:rsidR="007163BD" w:rsidRPr="006B590B" w:rsidRDefault="007163BD" w:rsidP="007163BD">
      <w:pPr>
        <w:jc w:val="center"/>
        <w:rPr>
          <w:rFonts w:ascii="Times New Roman" w:eastAsia="Times New Roman" w:hAnsi="Times New Roman"/>
          <w:i/>
          <w:color w:val="000000"/>
          <w:sz w:val="28"/>
          <w:szCs w:val="28"/>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704"/>
        <w:gridCol w:w="6088"/>
        <w:gridCol w:w="533"/>
      </w:tblGrid>
      <w:tr w:rsidR="007163BD" w:rsidRPr="00822065" w:rsidTr="001B101B">
        <w:trPr>
          <w:trHeight w:val="810"/>
          <w:jc w:val="center"/>
        </w:trPr>
        <w:tc>
          <w:tcPr>
            <w:tcW w:w="4274" w:type="dxa"/>
            <w:gridSpan w:val="2"/>
            <w:tcBorders>
              <w:top w:val="nil"/>
              <w:left w:val="nil"/>
              <w:bottom w:val="nil"/>
              <w:right w:val="nil"/>
            </w:tcBorders>
          </w:tcPr>
          <w:p w:rsidR="007163BD" w:rsidRPr="00822065" w:rsidRDefault="007163BD" w:rsidP="001B101B">
            <w:pPr>
              <w:tabs>
                <w:tab w:val="center" w:pos="4320"/>
                <w:tab w:val="right" w:pos="8640"/>
              </w:tabs>
              <w:jc w:val="center"/>
              <w:rPr>
                <w:rFonts w:ascii="Times New Roman" w:eastAsia="Times New Roman" w:hAnsi="Times New Roman"/>
                <w:color w:val="000000"/>
                <w:sz w:val="28"/>
                <w:szCs w:val="28"/>
                <w:lang w:val="nl-NL"/>
              </w:rPr>
            </w:pPr>
            <w:r w:rsidRPr="00822065">
              <w:rPr>
                <w:rFonts w:ascii="Times New Roman" w:eastAsia="Times New Roman" w:hAnsi="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3455670</wp:posOffset>
                      </wp:positionH>
                      <wp:positionV relativeFrom="paragraph">
                        <wp:posOffset>452755</wp:posOffset>
                      </wp:positionV>
                      <wp:extent cx="2207895" cy="0"/>
                      <wp:effectExtent l="12700"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C8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pt,35.65pt" to="445.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zG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"/>
                  </w:pict>
                </mc:Fallback>
              </mc:AlternateContent>
            </w:r>
            <w:r w:rsidRPr="00822065">
              <w:rPr>
                <w:rFonts w:ascii="Times New Roman" w:eastAsia="Times New Roman" w:hAnsi="Times New Roman"/>
                <w:b/>
                <w:color w:val="000000"/>
                <w:sz w:val="28"/>
                <w:szCs w:val="28"/>
                <w:lang w:val="nl-NL"/>
              </w:rPr>
              <w:t xml:space="preserve">  ỦY BAN NHÂN DÂN QUẬN 10</w:t>
            </w:r>
            <w:r w:rsidRPr="00822065">
              <w:rPr>
                <w:rFonts w:ascii="Times New Roman" w:eastAsia="Times New Roman" w:hAnsi="Times New Roman"/>
                <w:color w:val="000000"/>
                <w:sz w:val="28"/>
                <w:szCs w:val="28"/>
                <w:lang w:val="nl-NL"/>
              </w:rPr>
              <w:t xml:space="preserve"> </w:t>
            </w:r>
          </w:p>
          <w:p w:rsidR="007163BD" w:rsidRPr="00822065" w:rsidRDefault="007163BD" w:rsidP="001B101B">
            <w:pPr>
              <w:tabs>
                <w:tab w:val="center" w:pos="4320"/>
                <w:tab w:val="right" w:pos="8640"/>
              </w:tabs>
              <w:jc w:val="center"/>
              <w:rPr>
                <w:rFonts w:ascii="Times New Roman" w:eastAsia="Times New Roman" w:hAnsi="Times New Roman"/>
                <w:b/>
                <w:color w:val="000000"/>
                <w:sz w:val="28"/>
                <w:szCs w:val="28"/>
                <w:lang w:val="nl-NL"/>
              </w:rPr>
            </w:pPr>
            <w:r w:rsidRPr="00822065">
              <w:rPr>
                <w:rFonts w:ascii="Times New Roman" w:eastAsia="Times New Roman" w:hAnsi="Times New Roman"/>
                <w:color w:val="000000"/>
                <w:sz w:val="28"/>
                <w:szCs w:val="28"/>
                <w:lang w:val="nl-NL"/>
              </w:rPr>
              <w:t>Trường.......................</w:t>
            </w:r>
            <w:r w:rsidRPr="00822065">
              <w:rPr>
                <w:rFonts w:ascii="Times New Roman" w:eastAsia="Times New Roman" w:hAnsi="Times New Roman"/>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709930</wp:posOffset>
                      </wp:positionH>
                      <wp:positionV relativeFrom="paragraph">
                        <wp:posOffset>262255</wp:posOffset>
                      </wp:positionV>
                      <wp:extent cx="923925" cy="0"/>
                      <wp:effectExtent l="10160" t="13335" r="889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7F1D3" id="_x0000_t32" coordsize="21600,21600" o:spt="32" o:oned="t" path="m,l21600,21600e" filled="f">
                      <v:path arrowok="t" fillok="f" o:connecttype="none"/>
                      <o:lock v:ext="edit" shapetype="t"/>
                    </v:shapetype>
                    <v:shape id="Straight Arrow Connector 1" o:spid="_x0000_s1026" type="#_x0000_t32" style="position:absolute;margin-left:55.9pt;margin-top:20.6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"/>
                  </w:pict>
                </mc:Fallback>
              </mc:AlternateContent>
            </w:r>
          </w:p>
        </w:tc>
        <w:tc>
          <w:tcPr>
            <w:tcW w:w="6621" w:type="dxa"/>
            <w:gridSpan w:val="2"/>
            <w:tcBorders>
              <w:top w:val="nil"/>
              <w:left w:val="nil"/>
              <w:bottom w:val="nil"/>
              <w:right w:val="nil"/>
            </w:tcBorders>
          </w:tcPr>
          <w:p w:rsidR="007163BD" w:rsidRPr="00822065" w:rsidRDefault="007163BD" w:rsidP="001B101B">
            <w:pPr>
              <w:tabs>
                <w:tab w:val="center" w:pos="4320"/>
                <w:tab w:val="right" w:pos="8640"/>
              </w:tabs>
              <w:jc w:val="center"/>
              <w:rPr>
                <w:rFonts w:ascii="Times New Roman" w:eastAsia="Times New Roman" w:hAnsi="Times New Roman"/>
                <w:b/>
                <w:color w:val="000000"/>
                <w:sz w:val="28"/>
                <w:szCs w:val="28"/>
                <w:lang w:val="nl-NL"/>
              </w:rPr>
            </w:pPr>
            <w:r w:rsidRPr="00822065">
              <w:rPr>
                <w:rFonts w:ascii="Times New Roman" w:eastAsia="Times New Roman" w:hAnsi="Times New Roman"/>
                <w:b/>
                <w:color w:val="000000"/>
                <w:sz w:val="28"/>
                <w:szCs w:val="28"/>
                <w:lang w:val="nl-NL"/>
              </w:rPr>
              <w:t>CỘNG HÒA XÃ HỘI CHỦ NGHĨA VIỆT NAM</w:t>
            </w:r>
          </w:p>
          <w:p w:rsidR="007163BD" w:rsidRPr="00822065" w:rsidRDefault="007163BD" w:rsidP="001B101B">
            <w:pPr>
              <w:tabs>
                <w:tab w:val="center" w:pos="4320"/>
                <w:tab w:val="right" w:pos="8640"/>
              </w:tabs>
              <w:jc w:val="center"/>
              <w:rPr>
                <w:rFonts w:ascii="Times New Roman" w:eastAsia="Times New Roman" w:hAnsi="Times New Roman"/>
                <w:b/>
                <w:color w:val="000000"/>
                <w:sz w:val="28"/>
                <w:szCs w:val="28"/>
                <w:lang w:val="nl-NL"/>
              </w:rPr>
            </w:pPr>
            <w:r w:rsidRPr="00822065">
              <w:rPr>
                <w:rFonts w:ascii="Times New Roman" w:eastAsia="Times New Roman" w:hAnsi="Times New Roman"/>
                <w:b/>
                <w:color w:val="000000"/>
                <w:sz w:val="28"/>
                <w:szCs w:val="28"/>
                <w:lang w:val="nl-NL"/>
              </w:rPr>
              <w:t>Độc lập – Tự do – Hạnh phúc</w:t>
            </w:r>
          </w:p>
        </w:tc>
      </w:tr>
      <w:tr w:rsidR="007163BD" w:rsidRPr="00822065" w:rsidTr="001B101B">
        <w:tblPrEx>
          <w:tblLook w:val="01E0" w:firstRow="1" w:lastRow="1" w:firstColumn="1" w:lastColumn="1" w:noHBand="0" w:noVBand="0"/>
        </w:tblPrEx>
        <w:trPr>
          <w:gridAfter w:val="1"/>
          <w:wAfter w:w="533" w:type="dxa"/>
          <w:trHeight w:val="414"/>
          <w:jc w:val="center"/>
        </w:trPr>
        <w:tc>
          <w:tcPr>
            <w:tcW w:w="3570" w:type="dxa"/>
            <w:tcBorders>
              <w:top w:val="nil"/>
              <w:left w:val="nil"/>
              <w:bottom w:val="nil"/>
              <w:right w:val="nil"/>
            </w:tcBorders>
            <w:shd w:val="clear" w:color="auto" w:fill="auto"/>
          </w:tcPr>
          <w:p w:rsidR="007163BD" w:rsidRPr="00822065" w:rsidRDefault="007163BD" w:rsidP="001B101B">
            <w:pPr>
              <w:rPr>
                <w:rFonts w:ascii="Times New Roman" w:eastAsia="Times New Roman" w:hAnsi="Times New Roman"/>
                <w:color w:val="000000"/>
                <w:sz w:val="28"/>
                <w:szCs w:val="28"/>
              </w:rPr>
            </w:pPr>
            <w:r w:rsidRPr="00822065">
              <w:rPr>
                <w:rFonts w:ascii="Times New Roman" w:eastAsia="Times New Roman" w:hAnsi="Times New Roman"/>
                <w:color w:val="000000"/>
                <w:sz w:val="28"/>
                <w:szCs w:val="28"/>
              </w:rPr>
              <w:t xml:space="preserve">                Số:           /BC-…</w:t>
            </w:r>
          </w:p>
        </w:tc>
        <w:tc>
          <w:tcPr>
            <w:tcW w:w="6792" w:type="dxa"/>
            <w:gridSpan w:val="2"/>
            <w:tcBorders>
              <w:top w:val="nil"/>
              <w:left w:val="nil"/>
              <w:bottom w:val="nil"/>
              <w:right w:val="nil"/>
            </w:tcBorders>
            <w:shd w:val="clear" w:color="auto" w:fill="auto"/>
          </w:tcPr>
          <w:p w:rsidR="007163BD" w:rsidRPr="00822065" w:rsidRDefault="007163BD" w:rsidP="001B101B">
            <w:pPr>
              <w:jc w:val="center"/>
              <w:rPr>
                <w:rFonts w:ascii="Times New Roman" w:eastAsia="Times New Roman" w:hAnsi="Times New Roman"/>
                <w:i/>
                <w:color w:val="000000"/>
                <w:sz w:val="28"/>
                <w:szCs w:val="28"/>
              </w:rPr>
            </w:pPr>
            <w:r w:rsidRPr="00822065">
              <w:rPr>
                <w:rFonts w:ascii="Times New Roman" w:eastAsia="Times New Roman" w:hAnsi="Times New Roman"/>
                <w:i/>
                <w:color w:val="000000"/>
                <w:sz w:val="28"/>
                <w:szCs w:val="28"/>
              </w:rPr>
              <w:t xml:space="preserve">                Quận 10, ngày     tháng     năm 2019</w:t>
            </w:r>
          </w:p>
        </w:tc>
      </w:tr>
    </w:tbl>
    <w:p w:rsidR="007163BD" w:rsidRPr="006B590B" w:rsidRDefault="007163BD" w:rsidP="007163BD">
      <w:pPr>
        <w:keepNext/>
        <w:spacing w:before="240"/>
        <w:outlineLvl w:val="0"/>
        <w:rPr>
          <w:rFonts w:ascii="Times New Roman" w:eastAsia="Times New Roman" w:hAnsi="Times New Roman"/>
          <w:b/>
          <w:color w:val="000000"/>
          <w:sz w:val="28"/>
          <w:szCs w:val="28"/>
          <w:lang w:eastAsia="x-none"/>
        </w:rPr>
      </w:pPr>
      <w:r>
        <w:rPr>
          <w:rFonts w:ascii="Times New Roman" w:eastAsia="Times New Roman" w:hAnsi="Times New Roman"/>
          <w:b/>
          <w:color w:val="000000"/>
          <w:sz w:val="28"/>
          <w:szCs w:val="28"/>
          <w:lang w:eastAsia="x-none"/>
        </w:rPr>
        <w:t xml:space="preserve">         </w:t>
      </w:r>
      <w:r w:rsidRPr="006B590B">
        <w:rPr>
          <w:rFonts w:ascii="Times New Roman" w:eastAsia="Times New Roman" w:hAnsi="Times New Roman"/>
          <w:b/>
          <w:color w:val="000000"/>
          <w:sz w:val="28"/>
          <w:szCs w:val="28"/>
          <w:lang w:val="vi-VN" w:eastAsia="x-none"/>
        </w:rPr>
        <w:t xml:space="preserve">           </w:t>
      </w:r>
    </w:p>
    <w:p w:rsidR="007163BD" w:rsidRPr="006B590B" w:rsidRDefault="007163BD" w:rsidP="007163BD">
      <w:pPr>
        <w:keepNext/>
        <w:jc w:val="center"/>
        <w:outlineLvl w:val="0"/>
        <w:rPr>
          <w:rFonts w:ascii="Times New Roman" w:eastAsia="Times New Roman" w:hAnsi="Times New Roman"/>
          <w:b/>
          <w:color w:val="000000"/>
          <w:sz w:val="28"/>
          <w:szCs w:val="28"/>
          <w:lang w:eastAsia="x-none"/>
        </w:rPr>
      </w:pPr>
      <w:r w:rsidRPr="006B590B">
        <w:rPr>
          <w:rFonts w:ascii="Times New Roman" w:eastAsia="Times New Roman" w:hAnsi="Times New Roman"/>
          <w:b/>
          <w:color w:val="000000"/>
          <w:sz w:val="28"/>
          <w:szCs w:val="28"/>
          <w:lang w:val="vi-VN" w:eastAsia="x-none"/>
        </w:rPr>
        <w:t xml:space="preserve">BÁO CÁO </w:t>
      </w:r>
      <w:r w:rsidRPr="006B590B">
        <w:rPr>
          <w:rFonts w:ascii="Times New Roman" w:eastAsia="Times New Roman" w:hAnsi="Times New Roman"/>
          <w:b/>
          <w:color w:val="000000"/>
          <w:sz w:val="28"/>
          <w:szCs w:val="28"/>
          <w:lang w:eastAsia="x-none"/>
        </w:rPr>
        <w:t xml:space="preserve"> </w:t>
      </w:r>
    </w:p>
    <w:p w:rsidR="007163BD" w:rsidRPr="006B590B" w:rsidRDefault="007163BD" w:rsidP="007163BD">
      <w:pPr>
        <w:keepNext/>
        <w:jc w:val="center"/>
        <w:outlineLvl w:val="0"/>
        <w:rPr>
          <w:rFonts w:ascii="Times New Roman" w:eastAsia="Times New Roman" w:hAnsi="Times New Roman"/>
          <w:b/>
          <w:color w:val="000000"/>
          <w:sz w:val="28"/>
          <w:szCs w:val="28"/>
          <w:lang w:val="vi-VN" w:eastAsia="x-none"/>
        </w:rPr>
      </w:pPr>
      <w:r w:rsidRPr="006B590B">
        <w:rPr>
          <w:rFonts w:ascii="Times New Roman" w:eastAsia="Times New Roman" w:hAnsi="Times New Roman"/>
          <w:b/>
          <w:color w:val="000000"/>
          <w:sz w:val="28"/>
          <w:szCs w:val="28"/>
          <w:lang w:eastAsia="x-none"/>
        </w:rPr>
        <w:t xml:space="preserve">CÔNG TÁC CHUẨN BỊ </w:t>
      </w:r>
      <w:r w:rsidRPr="006B590B">
        <w:rPr>
          <w:rFonts w:ascii="Times New Roman" w:eastAsia="Times New Roman" w:hAnsi="Times New Roman"/>
          <w:b/>
          <w:color w:val="000000"/>
          <w:sz w:val="28"/>
          <w:szCs w:val="28"/>
          <w:lang w:val="vi-VN" w:eastAsia="x-none"/>
        </w:rPr>
        <w:t>NĂM HỌC 2019-2020</w:t>
      </w:r>
    </w:p>
    <w:p w:rsidR="007163BD" w:rsidRPr="006B590B" w:rsidRDefault="007163BD" w:rsidP="007163BD">
      <w:pPr>
        <w:keepNext/>
        <w:jc w:val="center"/>
        <w:outlineLvl w:val="0"/>
        <w:rPr>
          <w:rFonts w:ascii="Times New Roman" w:eastAsia="Times New Roman" w:hAnsi="Times New Roman"/>
          <w:b/>
          <w:color w:val="000000"/>
          <w:sz w:val="28"/>
          <w:szCs w:val="28"/>
          <w:lang w:eastAsia="x-none"/>
        </w:rPr>
      </w:pPr>
      <w:r w:rsidRPr="006B590B">
        <w:rPr>
          <w:rFonts w:ascii="Times New Roman" w:eastAsia="Times New Roman" w:hAnsi="Times New Roman"/>
          <w:b/>
          <w:color w:val="000000"/>
          <w:sz w:val="28"/>
          <w:szCs w:val="28"/>
          <w:lang w:eastAsia="x-none"/>
        </w:rPr>
        <w:t>________</w:t>
      </w:r>
    </w:p>
    <w:p w:rsidR="007163BD" w:rsidRPr="006B590B" w:rsidRDefault="007163BD" w:rsidP="007163BD">
      <w:pPr>
        <w:tabs>
          <w:tab w:val="left" w:pos="1134"/>
        </w:tabs>
        <w:spacing w:before="120"/>
        <w:ind w:left="851"/>
        <w:jc w:val="both"/>
        <w:rPr>
          <w:rFonts w:ascii="Times New Roman" w:eastAsia="Times New Roman" w:hAnsi="Times New Roman"/>
          <w:b/>
          <w:color w:val="000000"/>
          <w:sz w:val="28"/>
          <w:szCs w:val="28"/>
          <w:lang w:val="nl-NL"/>
        </w:rPr>
      </w:pPr>
    </w:p>
    <w:p w:rsidR="007163BD" w:rsidRPr="006B590B" w:rsidRDefault="007163BD" w:rsidP="007163BD">
      <w:pPr>
        <w:numPr>
          <w:ilvl w:val="0"/>
          <w:numId w:val="5"/>
        </w:numPr>
        <w:tabs>
          <w:tab w:val="left" w:pos="1134"/>
          <w:tab w:val="left" w:pos="1276"/>
        </w:tabs>
        <w:ind w:left="0" w:firstLine="851"/>
        <w:jc w:val="both"/>
        <w:rPr>
          <w:rFonts w:ascii="Times New Roman" w:eastAsia="Times New Roman" w:hAnsi="Times New Roman"/>
          <w:b/>
          <w:color w:val="000000"/>
          <w:sz w:val="28"/>
          <w:szCs w:val="28"/>
          <w:lang w:val="nl-NL"/>
        </w:rPr>
      </w:pPr>
      <w:r w:rsidRPr="006B590B">
        <w:rPr>
          <w:rFonts w:ascii="Times New Roman" w:eastAsia="Times New Roman" w:hAnsi="Times New Roman"/>
          <w:b/>
          <w:color w:val="000000"/>
          <w:sz w:val="28"/>
          <w:szCs w:val="28"/>
          <w:lang w:val="nl-NL"/>
        </w:rPr>
        <w:t>Khái quát tình hình đơn vị</w:t>
      </w:r>
    </w:p>
    <w:p w:rsidR="007163BD" w:rsidRPr="006B590B" w:rsidRDefault="007163BD" w:rsidP="007163BD">
      <w:pPr>
        <w:keepNext/>
        <w:numPr>
          <w:ilvl w:val="0"/>
          <w:numId w:val="6"/>
        </w:numPr>
        <w:tabs>
          <w:tab w:val="left" w:pos="1276"/>
        </w:tabs>
        <w:ind w:left="0" w:firstLine="851"/>
        <w:jc w:val="both"/>
        <w:outlineLvl w:val="0"/>
        <w:rPr>
          <w:rFonts w:ascii="Times New Roman" w:eastAsia="Times New Roman" w:hAnsi="Times New Roman"/>
          <w:b/>
          <w:color w:val="000000"/>
          <w:sz w:val="28"/>
          <w:szCs w:val="28"/>
          <w:lang w:val="vi-VN" w:eastAsia="x-none"/>
        </w:rPr>
      </w:pPr>
      <w:r w:rsidRPr="006B590B">
        <w:rPr>
          <w:rFonts w:ascii="Times New Roman" w:eastAsia="Times New Roman" w:hAnsi="Times New Roman"/>
          <w:b/>
          <w:color w:val="000000"/>
          <w:sz w:val="28"/>
          <w:szCs w:val="28"/>
          <w:lang w:val="vi-VN" w:eastAsia="x-none"/>
        </w:rPr>
        <w:t>Tình hình nhân sự</w:t>
      </w:r>
    </w:p>
    <w:p w:rsidR="007163BD" w:rsidRPr="006B590B" w:rsidRDefault="007163BD" w:rsidP="007163BD">
      <w:pPr>
        <w:numPr>
          <w:ilvl w:val="0"/>
          <w:numId w:val="3"/>
        </w:numPr>
        <w:tabs>
          <w:tab w:val="left" w:pos="1276"/>
        </w:tabs>
        <w:ind w:left="0"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Định biên được giao 2019</w:t>
      </w:r>
    </w:p>
    <w:p w:rsidR="007163BD" w:rsidRPr="006B590B" w:rsidRDefault="007163BD" w:rsidP="007163BD">
      <w:pPr>
        <w:numPr>
          <w:ilvl w:val="0"/>
          <w:numId w:val="3"/>
        </w:numPr>
        <w:tabs>
          <w:tab w:val="left" w:pos="1276"/>
        </w:tabs>
        <w:ind w:left="0"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 xml:space="preserve">Nhân sự hiện có, cụ thể : </w:t>
      </w:r>
      <w:r w:rsidRPr="006B590B">
        <w:rPr>
          <w:rFonts w:ascii="Times New Roman" w:eastAsia="Times New Roman" w:hAnsi="Times New Roman"/>
          <w:color w:val="000000"/>
          <w:sz w:val="28"/>
          <w:szCs w:val="28"/>
          <w:lang w:eastAsia="x-none"/>
        </w:rPr>
        <w:t>Cán bộ quản lý</w:t>
      </w:r>
      <w:r w:rsidRPr="006B590B">
        <w:rPr>
          <w:rFonts w:ascii="Times New Roman" w:eastAsia="Times New Roman" w:hAnsi="Times New Roman"/>
          <w:color w:val="000000"/>
          <w:sz w:val="28"/>
          <w:szCs w:val="28"/>
          <w:lang w:val="vi-VN" w:eastAsia="x-none"/>
        </w:rPr>
        <w:t xml:space="preserve">, Giáo viên, Nhân viên </w:t>
      </w:r>
    </w:p>
    <w:p w:rsidR="007163BD" w:rsidRPr="006B590B" w:rsidRDefault="007163BD" w:rsidP="007163BD">
      <w:pPr>
        <w:tabs>
          <w:tab w:val="left" w:pos="1276"/>
        </w:tabs>
        <w:ind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eastAsia="x-none"/>
        </w:rPr>
        <w:t>Trong đó:</w:t>
      </w:r>
    </w:p>
    <w:p w:rsidR="007163BD" w:rsidRPr="006B590B" w:rsidRDefault="007163BD" w:rsidP="007163BD">
      <w:pPr>
        <w:tabs>
          <w:tab w:val="left" w:pos="1276"/>
        </w:tabs>
        <w:ind w:firstLine="851"/>
        <w:jc w:val="both"/>
        <w:rPr>
          <w:rFonts w:ascii="Times New Roman" w:eastAsia="Times New Roman" w:hAnsi="Times New Roman"/>
          <w:color w:val="000000"/>
          <w:sz w:val="28"/>
          <w:szCs w:val="28"/>
          <w:lang w:eastAsia="x-none"/>
        </w:rPr>
      </w:pPr>
      <w:r w:rsidRPr="006B590B">
        <w:rPr>
          <w:rFonts w:ascii="Times New Roman" w:eastAsia="Times New Roman" w:hAnsi="Times New Roman"/>
          <w:color w:val="000000"/>
          <w:sz w:val="28"/>
          <w:szCs w:val="28"/>
          <w:lang w:eastAsia="x-none"/>
        </w:rPr>
        <w:t xml:space="preserve"> + </w:t>
      </w:r>
      <w:r w:rsidRPr="006B590B">
        <w:rPr>
          <w:rFonts w:ascii="Times New Roman" w:eastAsia="Times New Roman" w:hAnsi="Times New Roman"/>
          <w:color w:val="000000"/>
          <w:sz w:val="28"/>
          <w:szCs w:val="28"/>
          <w:lang w:val="vi-VN" w:eastAsia="x-none"/>
        </w:rPr>
        <w:t>Trình độ văn hóa, Trình độ chuyên môn nghiệp vụ; Trình độ lý luận chính trị</w:t>
      </w:r>
      <w:r w:rsidRPr="006B590B">
        <w:rPr>
          <w:rFonts w:ascii="Times New Roman" w:eastAsia="Times New Roman" w:hAnsi="Times New Roman"/>
          <w:color w:val="000000"/>
          <w:sz w:val="28"/>
          <w:szCs w:val="28"/>
          <w:lang w:eastAsia="x-none"/>
        </w:rPr>
        <w:t>, tin học, ngoại ngữ.</w:t>
      </w:r>
    </w:p>
    <w:p w:rsidR="007163BD" w:rsidRPr="006B590B" w:rsidRDefault="007163BD" w:rsidP="007163BD">
      <w:pPr>
        <w:tabs>
          <w:tab w:val="left" w:pos="1276"/>
        </w:tabs>
        <w:ind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 xml:space="preserve"> </w:t>
      </w:r>
      <w:r w:rsidRPr="006B590B">
        <w:rPr>
          <w:rFonts w:ascii="Times New Roman" w:eastAsia="Times New Roman" w:hAnsi="Times New Roman"/>
          <w:color w:val="000000"/>
          <w:sz w:val="28"/>
          <w:szCs w:val="28"/>
          <w:lang w:eastAsia="x-none"/>
        </w:rPr>
        <w:t xml:space="preserve">+ </w:t>
      </w:r>
      <w:r w:rsidRPr="006B590B">
        <w:rPr>
          <w:rFonts w:ascii="Times New Roman" w:eastAsia="Times New Roman" w:hAnsi="Times New Roman"/>
          <w:color w:val="000000"/>
          <w:sz w:val="28"/>
          <w:szCs w:val="28"/>
          <w:lang w:val="vi-VN" w:eastAsia="x-none"/>
        </w:rPr>
        <w:t xml:space="preserve">Số đảng viên, </w:t>
      </w:r>
      <w:r w:rsidRPr="006B590B">
        <w:rPr>
          <w:rFonts w:ascii="Times New Roman" w:eastAsia="Times New Roman" w:hAnsi="Times New Roman"/>
          <w:color w:val="000000"/>
          <w:sz w:val="28"/>
          <w:szCs w:val="28"/>
          <w:lang w:eastAsia="x-none"/>
        </w:rPr>
        <w:t>đ</w:t>
      </w:r>
      <w:r w:rsidRPr="006B590B">
        <w:rPr>
          <w:rFonts w:ascii="Times New Roman" w:eastAsia="Times New Roman" w:hAnsi="Times New Roman"/>
          <w:color w:val="000000"/>
          <w:sz w:val="28"/>
          <w:szCs w:val="28"/>
          <w:lang w:val="vi-VN" w:eastAsia="x-none"/>
        </w:rPr>
        <w:t>oàn viên</w:t>
      </w:r>
    </w:p>
    <w:p w:rsidR="007163BD" w:rsidRDefault="007163BD" w:rsidP="007163BD">
      <w:pPr>
        <w:tabs>
          <w:tab w:val="left" w:pos="1276"/>
        </w:tabs>
        <w:ind w:firstLine="851"/>
        <w:jc w:val="both"/>
        <w:rPr>
          <w:rFonts w:ascii="Times New Roman" w:eastAsia="Times New Roman" w:hAnsi="Times New Roman"/>
          <w:color w:val="000000"/>
          <w:sz w:val="28"/>
          <w:szCs w:val="28"/>
          <w:lang w:eastAsia="x-none"/>
        </w:rPr>
      </w:pPr>
      <w:r w:rsidRPr="006B590B">
        <w:rPr>
          <w:rFonts w:ascii="Times New Roman" w:eastAsia="Times New Roman" w:hAnsi="Times New Roman"/>
          <w:color w:val="000000"/>
          <w:sz w:val="28"/>
          <w:szCs w:val="28"/>
          <w:lang w:eastAsia="x-none"/>
        </w:rPr>
        <w:t xml:space="preserve"> + </w:t>
      </w:r>
      <w:r w:rsidRPr="006B590B">
        <w:rPr>
          <w:rFonts w:ascii="Times New Roman" w:eastAsia="Times New Roman" w:hAnsi="Times New Roman"/>
          <w:color w:val="000000"/>
          <w:sz w:val="28"/>
          <w:szCs w:val="28"/>
          <w:lang w:val="vi-VN" w:eastAsia="x-none"/>
        </w:rPr>
        <w:t xml:space="preserve">Kết quả xếp loại đánh giá </w:t>
      </w:r>
      <w:r w:rsidRPr="006B590B">
        <w:rPr>
          <w:rFonts w:ascii="Times New Roman" w:eastAsia="Times New Roman" w:hAnsi="Times New Roman"/>
          <w:color w:val="000000"/>
          <w:sz w:val="28"/>
          <w:szCs w:val="28"/>
          <w:lang w:eastAsia="x-none"/>
        </w:rPr>
        <w:t xml:space="preserve">công chức, </w:t>
      </w:r>
      <w:r w:rsidRPr="006B590B">
        <w:rPr>
          <w:rFonts w:ascii="Times New Roman" w:eastAsia="Times New Roman" w:hAnsi="Times New Roman"/>
          <w:color w:val="000000"/>
          <w:sz w:val="28"/>
          <w:szCs w:val="28"/>
          <w:lang w:val="vi-VN" w:eastAsia="x-none"/>
        </w:rPr>
        <w:t xml:space="preserve">viên chức, nhân viên </w:t>
      </w:r>
      <w:r w:rsidRPr="006B590B">
        <w:rPr>
          <w:rFonts w:ascii="Times New Roman" w:eastAsia="Times New Roman" w:hAnsi="Times New Roman"/>
          <w:color w:val="000000"/>
          <w:sz w:val="28"/>
          <w:szCs w:val="28"/>
          <w:lang w:eastAsia="x-none"/>
        </w:rPr>
        <w:t>n</w:t>
      </w:r>
      <w:r w:rsidRPr="006B590B">
        <w:rPr>
          <w:rFonts w:ascii="Times New Roman" w:eastAsia="Times New Roman" w:hAnsi="Times New Roman"/>
          <w:color w:val="000000"/>
          <w:sz w:val="28"/>
          <w:szCs w:val="28"/>
          <w:lang w:val="vi-VN" w:eastAsia="x-none"/>
        </w:rPr>
        <w:t>ăm học 2018-2019.</w:t>
      </w:r>
    </w:p>
    <w:p w:rsidR="007163BD" w:rsidRDefault="007163BD" w:rsidP="007163BD">
      <w:pPr>
        <w:tabs>
          <w:tab w:val="left" w:pos="1276"/>
        </w:tabs>
        <w:ind w:firstLine="851"/>
        <w:jc w:val="both"/>
        <w:rPr>
          <w:rFonts w:ascii="Times New Roman" w:eastAsia="Times New Roman" w:hAnsi="Times New Roman"/>
          <w:color w:val="000000"/>
          <w:sz w:val="28"/>
          <w:szCs w:val="28"/>
          <w:lang w:eastAsia="x-none"/>
        </w:rPr>
      </w:pPr>
      <w:r>
        <w:rPr>
          <w:rFonts w:ascii="Times New Roman" w:eastAsia="Times New Roman" w:hAnsi="Times New Roman"/>
          <w:color w:val="000000"/>
          <w:sz w:val="28"/>
          <w:szCs w:val="28"/>
          <w:lang w:eastAsia="x-none"/>
        </w:rPr>
        <w:t xml:space="preserve"> + Nhân sự được ký kết Hợp đồng lao động.</w:t>
      </w:r>
    </w:p>
    <w:p w:rsidR="007163BD" w:rsidRPr="00072BCC" w:rsidRDefault="007163BD" w:rsidP="007163BD">
      <w:pPr>
        <w:tabs>
          <w:tab w:val="left" w:pos="1276"/>
        </w:tabs>
        <w:ind w:firstLine="851"/>
        <w:jc w:val="both"/>
        <w:rPr>
          <w:rFonts w:ascii="Times New Roman" w:eastAsia="Times New Roman" w:hAnsi="Times New Roman"/>
          <w:color w:val="000000"/>
          <w:sz w:val="28"/>
          <w:szCs w:val="28"/>
          <w:lang w:eastAsia="x-none"/>
        </w:rPr>
      </w:pPr>
    </w:p>
    <w:p w:rsidR="007163BD" w:rsidRPr="006B590B" w:rsidRDefault="007163BD" w:rsidP="007163BD">
      <w:pPr>
        <w:numPr>
          <w:ilvl w:val="0"/>
          <w:numId w:val="6"/>
        </w:numPr>
        <w:tabs>
          <w:tab w:val="left" w:pos="1276"/>
        </w:tabs>
        <w:ind w:left="0" w:firstLine="851"/>
        <w:jc w:val="both"/>
        <w:rPr>
          <w:rFonts w:ascii="Times New Roman" w:eastAsia="Times New Roman" w:hAnsi="Times New Roman"/>
          <w:b/>
          <w:color w:val="000000"/>
          <w:sz w:val="28"/>
          <w:szCs w:val="28"/>
          <w:lang w:val="vi-VN" w:eastAsia="x-none"/>
        </w:rPr>
      </w:pPr>
      <w:r w:rsidRPr="006B590B">
        <w:rPr>
          <w:rFonts w:ascii="Times New Roman" w:eastAsia="Times New Roman" w:hAnsi="Times New Roman"/>
          <w:b/>
          <w:color w:val="000000"/>
          <w:sz w:val="28"/>
          <w:szCs w:val="28"/>
          <w:lang w:val="vi-VN" w:eastAsia="x-none"/>
        </w:rPr>
        <w:t>Tình hình học sinh</w:t>
      </w:r>
    </w:p>
    <w:p w:rsidR="007163BD" w:rsidRPr="006B590B" w:rsidRDefault="007163BD" w:rsidP="007163BD">
      <w:pPr>
        <w:numPr>
          <w:ilvl w:val="0"/>
          <w:numId w:val="3"/>
        </w:numPr>
        <w:tabs>
          <w:tab w:val="left" w:pos="1134"/>
          <w:tab w:val="left" w:pos="1276"/>
        </w:tabs>
        <w:ind w:left="0"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Số liệu chi tiết thực hiện năm 2018-2019</w:t>
      </w:r>
      <w:r w:rsidRPr="006B590B">
        <w:rPr>
          <w:rFonts w:ascii="Times New Roman" w:eastAsia="Times New Roman" w:hAnsi="Times New Roman"/>
          <w:color w:val="000000"/>
          <w:sz w:val="28"/>
          <w:szCs w:val="28"/>
          <w:lang w:eastAsia="x-none"/>
        </w:rPr>
        <w:t xml:space="preserve"> (số lớp, số học sinh)</w:t>
      </w:r>
      <w:r w:rsidRPr="006B590B">
        <w:rPr>
          <w:rFonts w:ascii="Times New Roman" w:eastAsia="Times New Roman" w:hAnsi="Times New Roman"/>
          <w:color w:val="000000"/>
          <w:sz w:val="28"/>
          <w:szCs w:val="28"/>
          <w:lang w:val="vi-VN" w:eastAsia="x-none"/>
        </w:rPr>
        <w:t xml:space="preserve">; </w:t>
      </w:r>
    </w:p>
    <w:p w:rsidR="007163BD" w:rsidRPr="006B590B" w:rsidRDefault="007163BD" w:rsidP="007163BD">
      <w:pPr>
        <w:numPr>
          <w:ilvl w:val="0"/>
          <w:numId w:val="3"/>
        </w:numPr>
        <w:tabs>
          <w:tab w:val="left" w:pos="1134"/>
          <w:tab w:val="left" w:pos="1276"/>
        </w:tabs>
        <w:ind w:left="0"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Chỉ tiêu tuyển sinh năm học 2019-2020</w:t>
      </w:r>
      <w:r w:rsidRPr="006B590B">
        <w:rPr>
          <w:rFonts w:ascii="Times New Roman" w:eastAsia="Times New Roman" w:hAnsi="Times New Roman"/>
          <w:color w:val="000000"/>
          <w:sz w:val="28"/>
          <w:szCs w:val="28"/>
          <w:lang w:eastAsia="x-none"/>
        </w:rPr>
        <w:t xml:space="preserve"> (giao số lớp, số học sinh, thực tế: trong danh sách, ngoài danh sách phân tuyến)</w:t>
      </w:r>
      <w:r w:rsidRPr="006B590B">
        <w:rPr>
          <w:rFonts w:ascii="Times New Roman" w:eastAsia="Times New Roman" w:hAnsi="Times New Roman"/>
          <w:color w:val="000000"/>
          <w:sz w:val="28"/>
          <w:szCs w:val="28"/>
          <w:lang w:val="vi-VN" w:eastAsia="x-none"/>
        </w:rPr>
        <w:t xml:space="preserve">; </w:t>
      </w:r>
    </w:p>
    <w:p w:rsidR="007163BD" w:rsidRPr="006B590B" w:rsidRDefault="007163BD" w:rsidP="007163BD">
      <w:pPr>
        <w:numPr>
          <w:ilvl w:val="0"/>
          <w:numId w:val="3"/>
        </w:numPr>
        <w:tabs>
          <w:tab w:val="left" w:pos="1134"/>
          <w:tab w:val="left" w:pos="1276"/>
        </w:tabs>
        <w:ind w:left="0" w:firstLine="851"/>
        <w:jc w:val="both"/>
        <w:rPr>
          <w:rFonts w:ascii="Times New Roman" w:eastAsia="Times New Roman" w:hAnsi="Times New Roman"/>
          <w:color w:val="000000"/>
          <w:sz w:val="28"/>
          <w:szCs w:val="28"/>
          <w:lang w:val="vi-VN" w:eastAsia="x-none"/>
        </w:rPr>
      </w:pPr>
      <w:r w:rsidRPr="006B590B">
        <w:rPr>
          <w:rFonts w:ascii="Times New Roman" w:eastAsia="Times New Roman" w:hAnsi="Times New Roman"/>
          <w:color w:val="000000"/>
          <w:sz w:val="28"/>
          <w:szCs w:val="28"/>
          <w:lang w:val="vi-VN" w:eastAsia="x-none"/>
        </w:rPr>
        <w:t>dự kiến biên chế lớp</w:t>
      </w:r>
    </w:p>
    <w:p w:rsidR="007163BD" w:rsidRPr="006B590B" w:rsidRDefault="007163BD" w:rsidP="007163BD">
      <w:pPr>
        <w:numPr>
          <w:ilvl w:val="0"/>
          <w:numId w:val="5"/>
        </w:numPr>
        <w:tabs>
          <w:tab w:val="left" w:pos="1276"/>
        </w:tabs>
        <w:ind w:left="0" w:firstLine="851"/>
        <w:jc w:val="both"/>
        <w:rPr>
          <w:rFonts w:ascii="Times New Roman" w:eastAsia="Times New Roman" w:hAnsi="Times New Roman"/>
          <w:b/>
          <w:color w:val="000000"/>
          <w:sz w:val="28"/>
          <w:szCs w:val="28"/>
          <w:lang w:val="nl-NL"/>
        </w:rPr>
      </w:pPr>
      <w:r w:rsidRPr="006B590B">
        <w:rPr>
          <w:rFonts w:ascii="Times New Roman" w:eastAsia="Times New Roman" w:hAnsi="Times New Roman"/>
          <w:b/>
          <w:color w:val="000000"/>
          <w:sz w:val="28"/>
          <w:szCs w:val="28"/>
          <w:lang w:val="nl-NL"/>
        </w:rPr>
        <w:t>Tình hình chuẩn bị năm học mới 2019 – 2020</w:t>
      </w:r>
    </w:p>
    <w:p w:rsidR="007163BD" w:rsidRPr="006B590B" w:rsidRDefault="007163BD" w:rsidP="007163BD">
      <w:pPr>
        <w:numPr>
          <w:ilvl w:val="0"/>
          <w:numId w:val="7"/>
        </w:numPr>
        <w:tabs>
          <w:tab w:val="left" w:pos="1276"/>
        </w:tabs>
        <w:spacing w:before="120"/>
        <w:ind w:left="0" w:firstLine="850"/>
        <w:jc w:val="both"/>
        <w:rPr>
          <w:rFonts w:ascii="Times New Roman" w:eastAsia="Times New Roman" w:hAnsi="Times New Roman"/>
          <w:b/>
          <w:color w:val="000000"/>
          <w:sz w:val="28"/>
          <w:szCs w:val="28"/>
          <w:lang w:val="nl-NL"/>
        </w:rPr>
      </w:pPr>
      <w:r w:rsidRPr="006B590B">
        <w:rPr>
          <w:rFonts w:ascii="Times New Roman" w:eastAsia="Times New Roman" w:hAnsi="Times New Roman"/>
          <w:b/>
          <w:color w:val="000000"/>
          <w:sz w:val="28"/>
          <w:szCs w:val="28"/>
          <w:lang w:val="nl-NL"/>
        </w:rPr>
        <w:t>Công tác tuyển dụng giáo viên, nhân viên</w:t>
      </w:r>
    </w:p>
    <w:p w:rsidR="007163BD" w:rsidRPr="006B590B" w:rsidRDefault="007163BD" w:rsidP="007163BD">
      <w:pPr>
        <w:tabs>
          <w:tab w:val="left" w:pos="1276"/>
        </w:tabs>
        <w:ind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lang w:val="nl-NL"/>
        </w:rPr>
        <w:t>( Công tác xây dựng kế hoạch, triển khai thực hiện và hồ sơ công việc, số đăng ký, số đủ điều kiện, số tham gia).</w:t>
      </w:r>
    </w:p>
    <w:p w:rsidR="007163BD" w:rsidRPr="006B590B" w:rsidRDefault="007163BD" w:rsidP="007163BD">
      <w:pPr>
        <w:numPr>
          <w:ilvl w:val="0"/>
          <w:numId w:val="7"/>
        </w:numPr>
        <w:tabs>
          <w:tab w:val="left" w:pos="1276"/>
        </w:tabs>
        <w:ind w:left="0" w:firstLine="851"/>
        <w:jc w:val="both"/>
        <w:rPr>
          <w:rFonts w:ascii="Times New Roman" w:eastAsia="Times New Roman" w:hAnsi="Times New Roman"/>
          <w:b/>
          <w:color w:val="000000"/>
          <w:sz w:val="28"/>
          <w:szCs w:val="28"/>
          <w:lang w:val="nl-NL"/>
        </w:rPr>
      </w:pPr>
      <w:r w:rsidRPr="006B590B">
        <w:rPr>
          <w:rFonts w:ascii="Times New Roman" w:eastAsia="Times New Roman" w:hAnsi="Times New Roman"/>
          <w:b/>
          <w:color w:val="000000"/>
          <w:sz w:val="28"/>
          <w:szCs w:val="28"/>
          <w:lang w:val="nl-NL"/>
        </w:rPr>
        <w:t xml:space="preserve"> Công tác mua sắm tài sản trang thiết bị, sửa chữa cơ sở vật chất </w:t>
      </w:r>
    </w:p>
    <w:p w:rsidR="007163BD" w:rsidRPr="006B590B" w:rsidRDefault="007163BD" w:rsidP="007163BD">
      <w:pPr>
        <w:numPr>
          <w:ilvl w:val="0"/>
          <w:numId w:val="2"/>
        </w:numPr>
        <w:tabs>
          <w:tab w:val="left" w:pos="1134"/>
          <w:tab w:val="left" w:pos="1276"/>
        </w:tabs>
        <w:ind w:left="0" w:firstLine="851"/>
        <w:jc w:val="both"/>
        <w:rPr>
          <w:rFonts w:ascii="Times New Roman" w:eastAsia="Times New Roman" w:hAnsi="Times New Roman"/>
          <w:color w:val="000000"/>
          <w:sz w:val="28"/>
          <w:szCs w:val="28"/>
          <w:lang w:eastAsia="x-none"/>
        </w:rPr>
      </w:pPr>
      <w:r w:rsidRPr="006B590B">
        <w:rPr>
          <w:rFonts w:ascii="Times New Roman" w:eastAsia="Times New Roman" w:hAnsi="Times New Roman"/>
          <w:color w:val="000000"/>
          <w:sz w:val="28"/>
          <w:szCs w:val="28"/>
        </w:rPr>
        <w:t>Công tác xây dựng kế hoạch</w:t>
      </w:r>
    </w:p>
    <w:p w:rsidR="007163BD" w:rsidRPr="006B590B" w:rsidRDefault="007163BD" w:rsidP="007163BD">
      <w:pPr>
        <w:numPr>
          <w:ilvl w:val="0"/>
          <w:numId w:val="2"/>
        </w:numPr>
        <w:tabs>
          <w:tab w:val="left" w:pos="1134"/>
          <w:tab w:val="left" w:pos="1276"/>
        </w:tabs>
        <w:ind w:left="0" w:firstLine="851"/>
        <w:jc w:val="both"/>
        <w:rPr>
          <w:rFonts w:ascii="Times New Roman" w:eastAsia="Times New Roman" w:hAnsi="Times New Roman"/>
          <w:color w:val="000000"/>
          <w:sz w:val="28"/>
          <w:szCs w:val="28"/>
          <w:lang w:eastAsia="x-none"/>
        </w:rPr>
      </w:pPr>
      <w:r w:rsidRPr="006B590B">
        <w:rPr>
          <w:rFonts w:ascii="Times New Roman" w:eastAsia="Times New Roman" w:hAnsi="Times New Roman"/>
          <w:color w:val="000000"/>
          <w:sz w:val="28"/>
          <w:szCs w:val="28"/>
        </w:rPr>
        <w:t>Danh mục đầu tư mua sắm sửa chữa</w:t>
      </w:r>
      <w:r w:rsidRPr="006B590B">
        <w:rPr>
          <w:rFonts w:ascii="Times New Roman" w:eastAsia="Times New Roman" w:hAnsi="Times New Roman"/>
          <w:color w:val="000000"/>
          <w:sz w:val="28"/>
          <w:szCs w:val="28"/>
          <w:lang w:val="vi-VN"/>
        </w:rPr>
        <w:t>, bổ sung trang thiết bị phục vụ giảng dạy giáo viên và học tập học sinh.</w:t>
      </w:r>
    </w:p>
    <w:p w:rsidR="007163BD" w:rsidRPr="0009139E" w:rsidRDefault="007163BD" w:rsidP="007163BD">
      <w:pPr>
        <w:numPr>
          <w:ilvl w:val="0"/>
          <w:numId w:val="7"/>
        </w:numPr>
        <w:tabs>
          <w:tab w:val="left" w:pos="0"/>
          <w:tab w:val="left" w:pos="450"/>
          <w:tab w:val="left" w:pos="1080"/>
        </w:tabs>
        <w:spacing w:before="120"/>
        <w:ind w:left="0" w:firstLine="851"/>
        <w:jc w:val="both"/>
        <w:rPr>
          <w:rFonts w:ascii="Times New Roman" w:hAnsi="Times New Roman"/>
          <w:color w:val="000000"/>
          <w:sz w:val="32"/>
          <w:szCs w:val="28"/>
          <w:lang w:val="nl-NL"/>
        </w:rPr>
      </w:pPr>
      <w:r w:rsidRPr="00822065">
        <w:rPr>
          <w:rFonts w:ascii="Times New Roman" w:eastAsia="Times New Roman" w:hAnsi="Times New Roman"/>
          <w:b/>
          <w:color w:val="000000"/>
          <w:sz w:val="28"/>
          <w:szCs w:val="28"/>
        </w:rPr>
        <w:t xml:space="preserve">Công tác phân công </w:t>
      </w:r>
      <w:r>
        <w:rPr>
          <w:rFonts w:ascii="Times New Roman" w:eastAsia="Times New Roman" w:hAnsi="Times New Roman"/>
          <w:b/>
          <w:color w:val="000000"/>
          <w:sz w:val="28"/>
          <w:szCs w:val="28"/>
        </w:rPr>
        <w:t>Ban giám hiệu, giáo viên, nhân viên</w:t>
      </w:r>
      <w:r w:rsidRPr="00822065">
        <w:rPr>
          <w:rFonts w:ascii="Times New Roman" w:eastAsia="Times New Roman" w:hAnsi="Times New Roman"/>
          <w:color w:val="000000"/>
          <w:sz w:val="28"/>
          <w:szCs w:val="28"/>
        </w:rPr>
        <w:t xml:space="preserve"> theo tinh thần</w:t>
      </w:r>
      <w:r w:rsidRPr="00822065">
        <w:rPr>
          <w:rFonts w:ascii="Times New Roman" w:eastAsia="Times New Roman" w:hAnsi="Times New Roman"/>
          <w:bCs/>
          <w:color w:val="000000"/>
          <w:sz w:val="28"/>
          <w:szCs w:val="24"/>
          <w:lang w:val="vi-VN"/>
        </w:rPr>
        <w:t xml:space="preserve"> </w:t>
      </w:r>
      <w:r w:rsidRPr="0009139E">
        <w:rPr>
          <w:rFonts w:ascii="Times New Roman" w:eastAsia="Times New Roman" w:hAnsi="Times New Roman"/>
          <w:bCs/>
          <w:color w:val="000000"/>
          <w:sz w:val="28"/>
          <w:szCs w:val="24"/>
          <w:lang w:val="vi-VN"/>
        </w:rPr>
        <w:t xml:space="preserve">Văn bản hợp nhất  số 03/VBHN-BGDĐT ngày 23 tháng 6 năm 2017 của Bộ Giáo dục và Đào tạo hợp nhất Thông tư số 28/2009/TT-BGDĐT ngày 21 tháng 10 </w:t>
      </w:r>
      <w:r w:rsidRPr="0009139E">
        <w:rPr>
          <w:rFonts w:ascii="Times New Roman" w:eastAsia="Times New Roman" w:hAnsi="Times New Roman"/>
          <w:bCs/>
          <w:color w:val="000000"/>
          <w:sz w:val="28"/>
          <w:szCs w:val="24"/>
          <w:lang w:val="vi-VN"/>
        </w:rPr>
        <w:lastRenderedPageBreak/>
        <w:t>năm 2009 và</w:t>
      </w:r>
      <w:r w:rsidRPr="0009139E">
        <w:rPr>
          <w:rFonts w:ascii="Times New Roman" w:eastAsia="Times New Roman" w:hAnsi="Times New Roman"/>
          <w:bCs/>
          <w:color w:val="000000"/>
          <w:sz w:val="28"/>
          <w:szCs w:val="24"/>
        </w:rPr>
        <w:t xml:space="preserve"> Thông tư 15/2017/TT-BGDĐT ngày 9 tháng 6 năm 2017</w:t>
      </w:r>
      <w:r w:rsidRPr="0009139E">
        <w:rPr>
          <w:rFonts w:ascii="Times New Roman" w:eastAsia="Times New Roman" w:hAnsi="Times New Roman"/>
          <w:bCs/>
          <w:color w:val="000000"/>
          <w:sz w:val="28"/>
          <w:szCs w:val="24"/>
          <w:lang w:val="vi-VN"/>
        </w:rPr>
        <w:t>; Chế độ làm việc đối với giáo viên mầm non theo quy định Thông tư 48/2011/TT-BGDĐT</w:t>
      </w:r>
      <w:r w:rsidRPr="0009139E">
        <w:rPr>
          <w:rFonts w:ascii="Times New Roman" w:eastAsia="Times New Roman" w:hAnsi="Times New Roman"/>
          <w:bCs/>
          <w:color w:val="000000"/>
          <w:sz w:val="28"/>
          <w:szCs w:val="24"/>
        </w:rPr>
        <w:t xml:space="preserve"> </w:t>
      </w:r>
      <w:r w:rsidRPr="0009139E">
        <w:rPr>
          <w:rFonts w:ascii="Times New Roman" w:eastAsia="Times New Roman" w:hAnsi="Times New Roman"/>
          <w:bCs/>
          <w:color w:val="000000"/>
          <w:sz w:val="28"/>
          <w:szCs w:val="24"/>
          <w:lang w:val="vi-VN"/>
        </w:rPr>
        <w:t xml:space="preserve">ngày 25 tháng 10 năm 2011 </w:t>
      </w:r>
      <w:r w:rsidRPr="0009139E">
        <w:rPr>
          <w:rFonts w:ascii="Times New Roman" w:eastAsia="Times New Roman" w:hAnsi="Times New Roman"/>
          <w:bCs/>
          <w:color w:val="000000"/>
          <w:sz w:val="28"/>
          <w:szCs w:val="24"/>
        </w:rPr>
        <w:t>của Bộ Giáo dục và Đào tạo;</w:t>
      </w:r>
    </w:p>
    <w:p w:rsidR="007163BD" w:rsidRPr="00822065" w:rsidRDefault="007163BD" w:rsidP="007163BD">
      <w:pPr>
        <w:numPr>
          <w:ilvl w:val="0"/>
          <w:numId w:val="5"/>
        </w:numPr>
        <w:tabs>
          <w:tab w:val="left" w:pos="1134"/>
          <w:tab w:val="left" w:pos="1276"/>
        </w:tabs>
        <w:ind w:left="0" w:firstLine="851"/>
        <w:jc w:val="both"/>
        <w:rPr>
          <w:rFonts w:ascii="Times New Roman" w:eastAsia="Times New Roman" w:hAnsi="Times New Roman"/>
          <w:color w:val="000000"/>
          <w:sz w:val="28"/>
          <w:szCs w:val="28"/>
          <w:lang w:eastAsia="x-none"/>
        </w:rPr>
      </w:pPr>
      <w:r w:rsidRPr="00822065">
        <w:rPr>
          <w:rFonts w:ascii="Times New Roman" w:eastAsia="Times New Roman" w:hAnsi="Times New Roman"/>
          <w:b/>
          <w:color w:val="000000"/>
          <w:sz w:val="28"/>
          <w:szCs w:val="28"/>
        </w:rPr>
        <w:t>Kết quả</w:t>
      </w:r>
      <w:r w:rsidRPr="00822065">
        <w:rPr>
          <w:rFonts w:ascii="Times New Roman" w:eastAsia="Times New Roman" w:hAnsi="Times New Roman"/>
          <w:b/>
          <w:color w:val="000000"/>
          <w:sz w:val="28"/>
          <w:szCs w:val="28"/>
          <w:lang w:val="nl-NL"/>
        </w:rPr>
        <w:t xml:space="preserve"> thực hiện </w:t>
      </w:r>
      <w:r w:rsidRPr="00822065">
        <w:rPr>
          <w:rFonts w:ascii="Times New Roman" w:eastAsia="Times New Roman" w:hAnsi="Times New Roman"/>
          <w:b/>
          <w:bCs/>
          <w:color w:val="000000"/>
          <w:sz w:val="28"/>
          <w:szCs w:val="28"/>
          <w:lang w:val="nl-NL"/>
        </w:rPr>
        <w:t>Kết luận số 06-KL/QU của Ban thường vụ Quận ủy Quận 10 về tiếp tục lãnh đạo thực hiện nhiệm vụ phát triển sự nghiệp giáo dục và đào tạo Quận 10 năm học 2018 - 2019</w:t>
      </w:r>
    </w:p>
    <w:p w:rsidR="007163BD" w:rsidRPr="006B590B" w:rsidRDefault="007163BD" w:rsidP="007163BD">
      <w:pPr>
        <w:numPr>
          <w:ilvl w:val="0"/>
          <w:numId w:val="4"/>
        </w:numPr>
        <w:tabs>
          <w:tab w:val="left" w:pos="1276"/>
        </w:tabs>
        <w:ind w:left="0" w:firstLine="851"/>
        <w:jc w:val="both"/>
        <w:rPr>
          <w:rFonts w:ascii="Times New Roman" w:eastAsia="Times New Roman" w:hAnsi="Times New Roman"/>
          <w:b/>
          <w:bCs/>
          <w:color w:val="000000"/>
          <w:sz w:val="28"/>
          <w:szCs w:val="28"/>
          <w:lang w:val="vi-VN"/>
        </w:rPr>
      </w:pPr>
      <w:r w:rsidRPr="006B590B">
        <w:rPr>
          <w:rFonts w:ascii="Times New Roman" w:eastAsia="Times New Roman" w:hAnsi="Times New Roman"/>
          <w:bCs/>
          <w:color w:val="000000"/>
          <w:sz w:val="28"/>
          <w:szCs w:val="28"/>
          <w:lang w:val="vi-VN"/>
        </w:rPr>
        <w:t xml:space="preserve"> </w:t>
      </w:r>
      <w:r w:rsidRPr="006B590B">
        <w:rPr>
          <w:rFonts w:ascii="Times New Roman" w:eastAsia="Times New Roman" w:hAnsi="Times New Roman"/>
          <w:b/>
          <w:bCs/>
          <w:color w:val="000000"/>
          <w:sz w:val="28"/>
          <w:szCs w:val="28"/>
          <w:lang w:val="vi-VN"/>
        </w:rPr>
        <w:t xml:space="preserve">Việc triển khai thực hiện nhiệm vụ năm học </w:t>
      </w:r>
      <w:r w:rsidRPr="006B590B">
        <w:rPr>
          <w:rFonts w:ascii="Times New Roman" w:eastAsia="Times New Roman" w:hAnsi="Times New Roman"/>
          <w:b/>
          <w:bCs/>
          <w:color w:val="000000"/>
          <w:sz w:val="28"/>
          <w:szCs w:val="28"/>
        </w:rPr>
        <w:t>2018 – 2019</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6B590B">
        <w:rPr>
          <w:rFonts w:ascii="Times New Roman" w:eastAsia="Times New Roman" w:hAnsi="Times New Roman"/>
          <w:color w:val="000000"/>
          <w:sz w:val="28"/>
          <w:szCs w:val="28"/>
          <w:lang w:val="nl-NL"/>
        </w:rPr>
        <w:t>Công tác phát triển đảng viên.</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lang w:val="nl-NL"/>
        </w:rPr>
        <w:t xml:space="preserve"> Công tác rà soát, bổ sung, quy hoạch, đào tạo, bồi dưỡng đội ngũ giáo viên và cán bộ quản lý giáo dục.</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lang w:val="nl-NL"/>
        </w:rPr>
        <w:t xml:space="preserve"> Công tác cải tạo phát triển trường lớp và bổ sung trang t</w:t>
      </w:r>
      <w:r>
        <w:rPr>
          <w:rFonts w:ascii="Times New Roman" w:eastAsia="Times New Roman" w:hAnsi="Times New Roman"/>
          <w:color w:val="000000"/>
          <w:sz w:val="28"/>
          <w:szCs w:val="28"/>
          <w:lang w:val="nl-NL"/>
        </w:rPr>
        <w:t>h</w:t>
      </w:r>
      <w:r w:rsidRPr="006B590B">
        <w:rPr>
          <w:rFonts w:ascii="Times New Roman" w:eastAsia="Times New Roman" w:hAnsi="Times New Roman"/>
          <w:color w:val="000000"/>
          <w:sz w:val="28"/>
          <w:szCs w:val="28"/>
          <w:lang w:val="nl-NL"/>
        </w:rPr>
        <w:t>iết bị dạy học đáp ứng yêu cầu đổi mới góp phần thực hiện hiệu quả chất lượng giảng dạy, học tập và tinh giảm biên chế</w:t>
      </w:r>
      <w:r w:rsidRPr="006B590B">
        <w:rPr>
          <w:rFonts w:ascii="Times New Roman" w:eastAsia="Times New Roman" w:hAnsi="Times New Roman"/>
          <w:color w:val="000000"/>
          <w:sz w:val="28"/>
          <w:szCs w:val="28"/>
          <w:lang w:val="vi-VN"/>
        </w:rPr>
        <w:t xml:space="preserve"> đã thực hiện </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Công tác thực hiện chế độ cho Tổng phụ trách Đội</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 xml:space="preserve"> Việc triển khai thực hiện Chỉ thị 05-CT/TW gắn với 27 nội dung “tự diễn biến”, “tự chuyển hóa” theo tinh thần Nghị quyết Trung ương 4 khóa XII với Chỉ thị 02-CT/QU ngày 24/01/2018 về nâng cao trách nhiệm công vụ </w:t>
      </w:r>
    </w:p>
    <w:p w:rsidR="007163BD" w:rsidRPr="006B590B"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 xml:space="preserve"> Công tác ứng dụng công nghệ thông tin trong dạy và học</w:t>
      </w:r>
    </w:p>
    <w:p w:rsidR="007163BD" w:rsidRPr="00DE0C66" w:rsidRDefault="007163BD" w:rsidP="007163BD">
      <w:pPr>
        <w:numPr>
          <w:ilvl w:val="1"/>
          <w:numId w:val="4"/>
        </w:numPr>
        <w:tabs>
          <w:tab w:val="left" w:pos="851"/>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 xml:space="preserve"> Công tác dạy thêm, học thêm trong nhà trường</w:t>
      </w:r>
      <w:r>
        <w:rPr>
          <w:rFonts w:ascii="Times New Roman" w:eastAsia="Times New Roman" w:hAnsi="Times New Roman"/>
          <w:color w:val="000000"/>
          <w:sz w:val="28"/>
          <w:szCs w:val="28"/>
        </w:rPr>
        <w:t>.</w:t>
      </w:r>
    </w:p>
    <w:p w:rsidR="007163BD" w:rsidRPr="006B590B" w:rsidRDefault="007163BD" w:rsidP="007163BD">
      <w:pPr>
        <w:numPr>
          <w:ilvl w:val="0"/>
          <w:numId w:val="4"/>
        </w:numPr>
        <w:tabs>
          <w:tab w:val="left" w:pos="851"/>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b/>
          <w:color w:val="000000"/>
          <w:sz w:val="28"/>
          <w:szCs w:val="28"/>
        </w:rPr>
        <w:t>Công tác</w:t>
      </w: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b/>
          <w:color w:val="000000"/>
          <w:sz w:val="28"/>
          <w:szCs w:val="28"/>
        </w:rPr>
        <w:t>triển khai thực hiện công tác dân vận chính quyền và thực hiện quy chế dân chủ cơ sở trong các trường</w:t>
      </w:r>
    </w:p>
    <w:p w:rsidR="007163BD" w:rsidRPr="006B590B" w:rsidRDefault="007163BD" w:rsidP="007163BD">
      <w:pPr>
        <w:numPr>
          <w:ilvl w:val="1"/>
          <w:numId w:val="4"/>
        </w:numPr>
        <w:tabs>
          <w:tab w:val="left" w:pos="-5670"/>
          <w:tab w:val="left" w:pos="993"/>
          <w:tab w:val="left" w:pos="1276"/>
        </w:tabs>
        <w:ind w:left="0" w:firstLine="851"/>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Công tác tuyên truyền triển khai văn bản về xây dựng và thực hiện qui chế dân chủ, các văn bản về chế độ chính sách đối với viên chức, nhân viên.</w:t>
      </w:r>
    </w:p>
    <w:p w:rsidR="007163BD" w:rsidRPr="006B590B" w:rsidRDefault="007163BD" w:rsidP="007163BD">
      <w:pPr>
        <w:numPr>
          <w:ilvl w:val="1"/>
          <w:numId w:val="4"/>
        </w:numPr>
        <w:tabs>
          <w:tab w:val="left" w:pos="-5670"/>
          <w:tab w:val="left" w:pos="993"/>
          <w:tab w:val="left" w:pos="1276"/>
        </w:tabs>
        <w:ind w:left="0" w:firstLine="851"/>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Công tác xây dựng qui chế, kế hoạch hoạt động của đơn vị, hoạt động Ban thanh tra nhân dân.</w:t>
      </w:r>
    </w:p>
    <w:p w:rsidR="007163BD" w:rsidRPr="006B590B" w:rsidRDefault="007163BD" w:rsidP="007163BD">
      <w:pPr>
        <w:numPr>
          <w:ilvl w:val="1"/>
          <w:numId w:val="4"/>
        </w:numPr>
        <w:tabs>
          <w:tab w:val="left" w:pos="-5670"/>
          <w:tab w:val="left" w:pos="993"/>
          <w:tab w:val="left" w:pos="1276"/>
        </w:tabs>
        <w:ind w:left="0" w:firstLine="851"/>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Kết quả thực hiện qui chế dân chủ trong nhà trường, cụ thể</w:t>
      </w:r>
    </w:p>
    <w:p w:rsidR="007163BD" w:rsidRPr="006B590B" w:rsidRDefault="007163BD" w:rsidP="007163BD">
      <w:pPr>
        <w:numPr>
          <w:ilvl w:val="0"/>
          <w:numId w:val="2"/>
        </w:numPr>
        <w:tabs>
          <w:tab w:val="left" w:pos="-5670"/>
          <w:tab w:val="left" w:pos="993"/>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Việc thực hiện trách nhiệm của Hiệu trưởng</w:t>
      </w:r>
    </w:p>
    <w:p w:rsidR="007163BD" w:rsidRPr="006B590B" w:rsidRDefault="007163BD" w:rsidP="007163BD">
      <w:pPr>
        <w:numPr>
          <w:ilvl w:val="0"/>
          <w:numId w:val="2"/>
        </w:numPr>
        <w:tabs>
          <w:tab w:val="left" w:pos="-5670"/>
          <w:tab w:val="left" w:pos="993"/>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Việc ban hành các nội qui, qui chế hoạt động, qui chế chi tiêu nội bộ; việc ban hành sửa đổi, bổ sung các qui định về thực hiện dân chủ trong nhà trường.</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 xml:space="preserve">Thực hiện phân công, bố trí đội ngũ giáo viên, nhân viên trong giảng dạy và thực hiệc các công tác chuyên môn trong nhà trường; Phân công trong tập thể Ban giám hiệu; </w:t>
      </w:r>
    </w:p>
    <w:p w:rsidR="007163BD" w:rsidRPr="00BD28DF"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 xml:space="preserve">Việc thực hiện </w:t>
      </w:r>
      <w:r w:rsidRPr="006B590B">
        <w:rPr>
          <w:rFonts w:ascii="Times New Roman" w:eastAsia="Times New Roman" w:hAnsi="Times New Roman"/>
          <w:color w:val="000000"/>
          <w:sz w:val="28"/>
          <w:szCs w:val="28"/>
          <w:lang w:val="nl-NL"/>
        </w:rPr>
        <w:t xml:space="preserve">chế độ làm việc đối </w:t>
      </w:r>
      <w:r w:rsidRPr="006B590B">
        <w:rPr>
          <w:rFonts w:ascii="Times New Roman" w:eastAsia="Times New Roman" w:hAnsi="Times New Roman"/>
          <w:bCs/>
          <w:color w:val="000000"/>
          <w:sz w:val="28"/>
          <w:szCs w:val="28"/>
          <w:lang w:val="vi-VN"/>
        </w:rPr>
        <w:t>với giáo</w:t>
      </w:r>
      <w:r w:rsidRPr="006B590B">
        <w:rPr>
          <w:rFonts w:ascii="Times New Roman" w:eastAsia="Times New Roman" w:hAnsi="Times New Roman"/>
          <w:bCs/>
          <w:color w:val="000000"/>
          <w:sz w:val="28"/>
          <w:szCs w:val="28"/>
        </w:rPr>
        <w:t xml:space="preserve"> viên</w:t>
      </w:r>
      <w:r>
        <w:rPr>
          <w:rFonts w:ascii="Times New Roman" w:eastAsia="Times New Roman" w:hAnsi="Times New Roman"/>
          <w:bCs/>
          <w:color w:val="000000"/>
          <w:sz w:val="28"/>
          <w:szCs w:val="28"/>
        </w:rPr>
        <w:t>, Ban giám hiệu</w:t>
      </w:r>
      <w:r w:rsidRPr="006B590B">
        <w:rPr>
          <w:rFonts w:ascii="Times New Roman" w:eastAsia="Times New Roman" w:hAnsi="Times New Roman"/>
          <w:bCs/>
          <w:color w:val="000000"/>
          <w:sz w:val="28"/>
          <w:szCs w:val="28"/>
          <w:lang w:val="vi-VN"/>
        </w:rPr>
        <w:t xml:space="preserve"> theo quy định.</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Pr>
          <w:rFonts w:ascii="Times New Roman" w:eastAsia="Times New Roman" w:hAnsi="Times New Roman"/>
          <w:bCs/>
          <w:color w:val="000000"/>
          <w:sz w:val="28"/>
          <w:szCs w:val="28"/>
        </w:rPr>
        <w:t xml:space="preserve"> Việc thực hiện pháp luật về hợp đồng lao động. </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Thực hiện các chế độ chính sác</w:t>
      </w:r>
      <w:r>
        <w:rPr>
          <w:rFonts w:ascii="Times New Roman" w:eastAsia="Times New Roman" w:hAnsi="Times New Roman"/>
          <w:color w:val="000000"/>
          <w:sz w:val="28"/>
          <w:szCs w:val="28"/>
          <w:lang w:val="vi-VN"/>
        </w:rPr>
        <w:t>h của</w:t>
      </w:r>
      <w:r>
        <w:rPr>
          <w:rFonts w:ascii="Times New Roman" w:eastAsia="Times New Roman" w:hAnsi="Times New Roman"/>
          <w:color w:val="000000"/>
          <w:sz w:val="28"/>
          <w:szCs w:val="28"/>
        </w:rPr>
        <w:t xml:space="preserve"> nhà </w:t>
      </w:r>
      <w:r w:rsidRPr="006B590B">
        <w:rPr>
          <w:rFonts w:ascii="Times New Roman" w:eastAsia="Times New Roman" w:hAnsi="Times New Roman"/>
          <w:color w:val="000000"/>
          <w:sz w:val="28"/>
          <w:szCs w:val="28"/>
          <w:lang w:val="vi-VN"/>
        </w:rPr>
        <w:t>nước về quyền lợi của giáo viên, nhân viên, học sinh.</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Thực hiện Kế hoạch phát triển, tuyển sinh, dạy học và các hoạt động khác của nhà trường.</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Thực hiện công tác thi đua khen thưởng.</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rPr>
        <w:t xml:space="preserve"> </w:t>
      </w:r>
      <w:r w:rsidRPr="006B590B">
        <w:rPr>
          <w:rFonts w:ascii="Times New Roman" w:eastAsia="Times New Roman" w:hAnsi="Times New Roman"/>
          <w:color w:val="000000"/>
          <w:sz w:val="28"/>
          <w:szCs w:val="28"/>
          <w:lang w:val="vi-VN"/>
        </w:rPr>
        <w:t>Th</w:t>
      </w:r>
      <w:r w:rsidRPr="006B590B">
        <w:rPr>
          <w:rFonts w:ascii="Times New Roman" w:eastAsia="Times New Roman" w:hAnsi="Times New Roman"/>
          <w:color w:val="000000"/>
          <w:sz w:val="28"/>
          <w:szCs w:val="28"/>
        </w:rPr>
        <w:t>ự</w:t>
      </w:r>
      <w:r>
        <w:rPr>
          <w:rFonts w:ascii="Times New Roman" w:eastAsia="Times New Roman" w:hAnsi="Times New Roman"/>
          <w:color w:val="000000"/>
          <w:sz w:val="28"/>
          <w:szCs w:val="28"/>
          <w:lang w:val="vi-VN"/>
        </w:rPr>
        <w:t>c hiện chi tiêu tài ch</w:t>
      </w:r>
      <w:r>
        <w:rPr>
          <w:rFonts w:ascii="Times New Roman" w:eastAsia="Times New Roman" w:hAnsi="Times New Roman"/>
          <w:color w:val="000000"/>
          <w:sz w:val="28"/>
          <w:szCs w:val="28"/>
        </w:rPr>
        <w:t>í</w:t>
      </w:r>
      <w:r w:rsidRPr="006B590B">
        <w:rPr>
          <w:rFonts w:ascii="Times New Roman" w:eastAsia="Times New Roman" w:hAnsi="Times New Roman"/>
          <w:color w:val="000000"/>
          <w:sz w:val="28"/>
          <w:szCs w:val="28"/>
          <w:lang w:val="vi-VN"/>
        </w:rPr>
        <w:t>nh và các công tác công khai tài chính theo qui định: Lương, phụ cấp, thù lao, thu nhập tăng thêm,.. các khoản thu chi tài chính, tà</w:t>
      </w:r>
      <w:r>
        <w:rPr>
          <w:rFonts w:ascii="Times New Roman" w:eastAsia="Times New Roman" w:hAnsi="Times New Roman"/>
          <w:color w:val="000000"/>
          <w:sz w:val="28"/>
          <w:szCs w:val="28"/>
          <w:lang w:val="vi-VN"/>
        </w:rPr>
        <w:t xml:space="preserve">i </w:t>
      </w:r>
      <w:r>
        <w:rPr>
          <w:rFonts w:ascii="Times New Roman" w:eastAsia="Times New Roman" w:hAnsi="Times New Roman"/>
          <w:color w:val="000000"/>
          <w:sz w:val="28"/>
          <w:szCs w:val="28"/>
          <w:lang w:val="vi-VN"/>
        </w:rPr>
        <w:lastRenderedPageBreak/>
        <w:t>trợ giáo dục trong nhà trường</w:t>
      </w:r>
      <w:r>
        <w:rPr>
          <w:rFonts w:ascii="Times New Roman" w:eastAsia="Times New Roman" w:hAnsi="Times New Roman"/>
          <w:color w:val="000000"/>
          <w:sz w:val="28"/>
          <w:szCs w:val="28"/>
        </w:rPr>
        <w:t>; Công tác quản lý tài chính, tài sản công theo qui định pháp luật hiện hành.</w:t>
      </w:r>
    </w:p>
    <w:p w:rsidR="007163BD" w:rsidRPr="00DA4A1F" w:rsidRDefault="007163BD" w:rsidP="007163BD">
      <w:pPr>
        <w:numPr>
          <w:ilvl w:val="1"/>
          <w:numId w:val="4"/>
        </w:numPr>
        <w:tabs>
          <w:tab w:val="left" w:pos="-5670"/>
          <w:tab w:val="left" w:pos="993"/>
          <w:tab w:val="left" w:pos="1276"/>
        </w:tabs>
        <w:ind w:left="0" w:firstLine="540"/>
        <w:jc w:val="both"/>
        <w:rPr>
          <w:rFonts w:ascii="Times New Roman" w:eastAsia="Times New Roman" w:hAnsi="Times New Roman"/>
          <w:color w:val="000000"/>
          <w:spacing w:val="-20"/>
          <w:sz w:val="28"/>
          <w:szCs w:val="28"/>
          <w:lang w:val="nl-NL"/>
        </w:rPr>
      </w:pPr>
      <w:r w:rsidRPr="00DA4A1F">
        <w:rPr>
          <w:rFonts w:ascii="Times New Roman" w:eastAsia="Times New Roman" w:hAnsi="Times New Roman"/>
          <w:color w:val="000000"/>
          <w:spacing w:val="-20"/>
          <w:sz w:val="28"/>
          <w:szCs w:val="28"/>
          <w:lang w:val="nl-NL"/>
        </w:rPr>
        <w:t xml:space="preserve"> Việc chấp hành các quy định trong công tác tuyển sinh năm học 2019 – 2020</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lang w:val="nl-NL"/>
        </w:rPr>
      </w:pPr>
      <w:r w:rsidRPr="006B590B">
        <w:rPr>
          <w:rFonts w:ascii="Times New Roman" w:eastAsia="Times New Roman" w:hAnsi="Times New Roman"/>
          <w:color w:val="000000"/>
          <w:sz w:val="28"/>
          <w:szCs w:val="28"/>
          <w:lang w:val="nl-NL"/>
        </w:rPr>
        <w:t>Thực hiện thủ tục, quy trình tuyển sinh</w:t>
      </w:r>
    </w:p>
    <w:p w:rsidR="007163BD" w:rsidRPr="006B590B" w:rsidRDefault="007163BD" w:rsidP="007163BD">
      <w:pPr>
        <w:numPr>
          <w:ilvl w:val="0"/>
          <w:numId w:val="1"/>
        </w:numPr>
        <w:tabs>
          <w:tab w:val="left" w:pos="-5670"/>
          <w:tab w:val="left" w:pos="993"/>
          <w:tab w:val="left" w:pos="1276"/>
        </w:tabs>
        <w:ind w:left="0" w:firstLine="851"/>
        <w:jc w:val="both"/>
        <w:rPr>
          <w:rFonts w:ascii="Times New Roman" w:eastAsia="Times New Roman" w:hAnsi="Times New Roman"/>
          <w:color w:val="000000"/>
          <w:sz w:val="28"/>
          <w:szCs w:val="28"/>
        </w:rPr>
      </w:pPr>
      <w:r w:rsidRPr="006B590B">
        <w:rPr>
          <w:rFonts w:ascii="Times New Roman" w:eastAsia="Times New Roman" w:hAnsi="Times New Roman"/>
          <w:color w:val="000000"/>
          <w:sz w:val="28"/>
          <w:szCs w:val="28"/>
          <w:lang w:val="nl-NL"/>
        </w:rPr>
        <w:t xml:space="preserve">Thực hiện </w:t>
      </w:r>
      <w:r w:rsidRPr="006B590B">
        <w:rPr>
          <w:rFonts w:ascii="Times New Roman" w:eastAsia="Times New Roman" w:hAnsi="Times New Roman"/>
          <w:color w:val="000000"/>
          <w:sz w:val="28"/>
          <w:szCs w:val="28"/>
        </w:rPr>
        <w:t>Thông tư số 16/2018/ TT – BGDĐT ngày 03 tháng 8 năm 2018 của Bộ trưởng Bộ Giáo dục và Đào tạo; văn bản số 1427/UBND-VX ngày 17 tháng 4 năm 2019 của Ủy ban nhân dân Thành phố về hướng dẫn thực hiện Thông tư số 16/2018/ TT – BGDĐT ngày 03 tháng 8 năm 2018 của Bộ trưởng Bộ Giáo dục và Đào tạo quy định về tài trợ cho các cơ sở giáo dục thuộc hệ thống giáo dục quốc dân.</w:t>
      </w:r>
    </w:p>
    <w:p w:rsidR="007163BD" w:rsidRPr="006B590B" w:rsidRDefault="007163BD" w:rsidP="007163BD">
      <w:pPr>
        <w:numPr>
          <w:ilvl w:val="0"/>
          <w:numId w:val="4"/>
        </w:numPr>
        <w:tabs>
          <w:tab w:val="left" w:pos="993"/>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rPr>
        <w:t>Công tác giải quyết đơn thư khiếu nại, tố cáo (nếu có); theo đúng trình tự và quy định pháp luật, không để xảy ra tình trạng “bỏ sót”, chậm trễ trong việc giải quyết đơn, thư thuộc thẩm quyền.</w:t>
      </w:r>
    </w:p>
    <w:p w:rsidR="007163BD" w:rsidRPr="006B590B" w:rsidRDefault="007163BD" w:rsidP="007163BD">
      <w:pPr>
        <w:numPr>
          <w:ilvl w:val="0"/>
          <w:numId w:val="4"/>
        </w:numPr>
        <w:tabs>
          <w:tab w:val="left" w:pos="993"/>
          <w:tab w:val="left" w:pos="1276"/>
        </w:tabs>
        <w:ind w:left="0" w:firstLine="851"/>
        <w:jc w:val="both"/>
        <w:rPr>
          <w:rFonts w:ascii="Times New Roman" w:eastAsia="Times New Roman" w:hAnsi="Times New Roman"/>
          <w:color w:val="000000"/>
          <w:sz w:val="28"/>
          <w:szCs w:val="28"/>
          <w:lang w:val="vi-VN"/>
        </w:rPr>
      </w:pPr>
      <w:r w:rsidRPr="006B590B">
        <w:rPr>
          <w:rFonts w:ascii="Times New Roman" w:eastAsia="Times New Roman" w:hAnsi="Times New Roman"/>
          <w:color w:val="000000"/>
          <w:sz w:val="28"/>
          <w:szCs w:val="28"/>
          <w:lang w:val="vi-VN"/>
        </w:rPr>
        <w:t>Việc thực hiện dân chủ trong mối quan hệ giải quyết công việc giữa nhà trường, phụ huynh, cơ quan quản lý và địa phương.</w:t>
      </w:r>
    </w:p>
    <w:p w:rsidR="007163BD" w:rsidRPr="006B590B" w:rsidRDefault="007163BD" w:rsidP="007163BD">
      <w:pPr>
        <w:numPr>
          <w:ilvl w:val="0"/>
          <w:numId w:val="5"/>
        </w:numPr>
        <w:tabs>
          <w:tab w:val="left" w:pos="993"/>
          <w:tab w:val="left" w:pos="1276"/>
        </w:tabs>
        <w:ind w:left="0" w:firstLine="851"/>
        <w:jc w:val="both"/>
        <w:rPr>
          <w:rFonts w:ascii="Times New Roman" w:eastAsia="Times New Roman" w:hAnsi="Times New Roman"/>
          <w:b/>
          <w:color w:val="000000"/>
          <w:sz w:val="28"/>
          <w:szCs w:val="28"/>
        </w:rPr>
      </w:pPr>
      <w:r w:rsidRPr="006B590B">
        <w:rPr>
          <w:rFonts w:ascii="Times New Roman" w:eastAsia="Times New Roman" w:hAnsi="Times New Roman"/>
          <w:b/>
          <w:color w:val="000000"/>
          <w:sz w:val="28"/>
          <w:szCs w:val="28"/>
        </w:rPr>
        <w:t>Nhận xét, đánh giá</w:t>
      </w:r>
    </w:p>
    <w:p w:rsidR="007163BD" w:rsidRPr="006B590B" w:rsidRDefault="007163BD" w:rsidP="007163BD">
      <w:pPr>
        <w:numPr>
          <w:ilvl w:val="0"/>
          <w:numId w:val="8"/>
        </w:numPr>
        <w:tabs>
          <w:tab w:val="left" w:pos="993"/>
          <w:tab w:val="left" w:pos="1276"/>
        </w:tabs>
        <w:ind w:left="0" w:firstLine="851"/>
        <w:jc w:val="both"/>
        <w:rPr>
          <w:rFonts w:ascii="Times New Roman" w:eastAsia="Times New Roman" w:hAnsi="Times New Roman"/>
          <w:color w:val="000000"/>
          <w:sz w:val="28"/>
          <w:szCs w:val="28"/>
        </w:rPr>
      </w:pPr>
      <w:r w:rsidRPr="006B590B">
        <w:rPr>
          <w:rFonts w:ascii="Times New Roman" w:eastAsia="Times New Roman" w:hAnsi="Times New Roman"/>
          <w:b/>
          <w:color w:val="000000"/>
          <w:sz w:val="28"/>
          <w:szCs w:val="28"/>
        </w:rPr>
        <w:t>Ưu điểm</w:t>
      </w:r>
      <w:r w:rsidRPr="006B590B">
        <w:rPr>
          <w:rFonts w:ascii="Times New Roman" w:eastAsia="Times New Roman" w:hAnsi="Times New Roman"/>
          <w:color w:val="000000"/>
          <w:sz w:val="28"/>
          <w:szCs w:val="28"/>
        </w:rPr>
        <w:t xml:space="preserve">  (Thuận lợi và các giải pháp tích cực).</w:t>
      </w:r>
    </w:p>
    <w:p w:rsidR="007163BD" w:rsidRPr="006B590B" w:rsidRDefault="007163BD" w:rsidP="007163BD">
      <w:pPr>
        <w:numPr>
          <w:ilvl w:val="0"/>
          <w:numId w:val="8"/>
        </w:numPr>
        <w:tabs>
          <w:tab w:val="left" w:pos="1276"/>
        </w:tabs>
        <w:ind w:left="0" w:firstLine="851"/>
        <w:jc w:val="both"/>
        <w:rPr>
          <w:rFonts w:ascii="Times New Roman" w:eastAsia="Times New Roman" w:hAnsi="Times New Roman"/>
          <w:color w:val="000000"/>
          <w:sz w:val="28"/>
          <w:szCs w:val="28"/>
        </w:rPr>
      </w:pPr>
      <w:r w:rsidRPr="006B590B">
        <w:rPr>
          <w:rFonts w:ascii="Times New Roman" w:eastAsia="Times New Roman" w:hAnsi="Times New Roman"/>
          <w:b/>
          <w:color w:val="000000"/>
          <w:sz w:val="28"/>
          <w:szCs w:val="28"/>
        </w:rPr>
        <w:t>Tồn tại và bất cập</w:t>
      </w:r>
      <w:r w:rsidRPr="006B590B">
        <w:rPr>
          <w:rFonts w:ascii="Times New Roman" w:eastAsia="Times New Roman" w:hAnsi="Times New Roman"/>
          <w:color w:val="000000"/>
          <w:sz w:val="28"/>
          <w:szCs w:val="28"/>
        </w:rPr>
        <w:t xml:space="preserve"> (những tồn tại, hạn chế, khó khăn, vướng mắc trong quá trình thực hiện nhiệm vụ năm học nhà trường qua đó làm rõ nguyên nhân dẫn đến những tồn tại, hạn chế và đề xuất các giải pháp, định hướng năm học mới).</w:t>
      </w:r>
    </w:p>
    <w:p w:rsidR="007163BD" w:rsidRPr="006B590B" w:rsidRDefault="007163BD" w:rsidP="007163BD">
      <w:pPr>
        <w:numPr>
          <w:ilvl w:val="0"/>
          <w:numId w:val="8"/>
        </w:numPr>
        <w:tabs>
          <w:tab w:val="left" w:pos="993"/>
          <w:tab w:val="left" w:pos="1276"/>
        </w:tabs>
        <w:ind w:left="0" w:firstLine="851"/>
        <w:jc w:val="both"/>
        <w:rPr>
          <w:rFonts w:ascii="Times New Roman" w:eastAsia="Times New Roman" w:hAnsi="Times New Roman"/>
          <w:color w:val="000000"/>
          <w:sz w:val="28"/>
          <w:szCs w:val="28"/>
        </w:rPr>
      </w:pPr>
      <w:r w:rsidRPr="006B590B">
        <w:rPr>
          <w:rFonts w:ascii="Times New Roman" w:eastAsia="Times New Roman" w:hAnsi="Times New Roman"/>
          <w:b/>
          <w:color w:val="000000"/>
          <w:sz w:val="28"/>
          <w:szCs w:val="28"/>
          <w:lang w:val="vi-VN"/>
        </w:rPr>
        <w:t>Kiến nghị , Đề xuất</w:t>
      </w:r>
    </w:p>
    <w:p w:rsidR="007163BD" w:rsidRPr="006B590B" w:rsidRDefault="007163BD" w:rsidP="007163BD">
      <w:pPr>
        <w:tabs>
          <w:tab w:val="left" w:pos="1276"/>
        </w:tabs>
        <w:ind w:firstLine="851"/>
        <w:jc w:val="both"/>
        <w:rPr>
          <w:rFonts w:ascii="Times New Roman" w:eastAsia="Times New Roman" w:hAnsi="Times New Roman"/>
          <w:b/>
          <w:color w:val="000000"/>
          <w:sz w:val="28"/>
          <w:szCs w:val="28"/>
          <w:lang w:val="fr-FR"/>
        </w:rPr>
      </w:pPr>
    </w:p>
    <w:p w:rsidR="007163BD" w:rsidRPr="006B590B" w:rsidRDefault="007163BD" w:rsidP="007163BD">
      <w:pPr>
        <w:rPr>
          <w:rFonts w:ascii="Times New Roman" w:eastAsia="Times New Roman" w:hAnsi="Times New Roman"/>
          <w:b/>
          <w:color w:val="000000"/>
          <w:sz w:val="28"/>
          <w:szCs w:val="24"/>
          <w:lang w:val="fr-FR"/>
        </w:rPr>
      </w:pPr>
      <w:r w:rsidRPr="006B590B">
        <w:rPr>
          <w:rFonts w:ascii="Times New Roman" w:eastAsia="Times New Roman" w:hAnsi="Times New Roman"/>
          <w:color w:val="000000"/>
          <w:sz w:val="26"/>
          <w:szCs w:val="24"/>
          <w:lang w:val="fr-FR"/>
        </w:rPr>
        <w:tab/>
      </w:r>
      <w:r w:rsidRPr="006B590B">
        <w:rPr>
          <w:rFonts w:ascii="Times New Roman" w:eastAsia="Times New Roman" w:hAnsi="Times New Roman"/>
          <w:b/>
          <w:color w:val="000000"/>
          <w:sz w:val="28"/>
          <w:szCs w:val="24"/>
          <w:lang w:val="fr-FR"/>
        </w:rPr>
        <w:t xml:space="preserve">                                                                               </w:t>
      </w:r>
    </w:p>
    <w:p w:rsidR="007163BD" w:rsidRPr="006B590B" w:rsidRDefault="007163BD" w:rsidP="007163BD">
      <w:pPr>
        <w:rPr>
          <w:rFonts w:ascii="Times New Roman" w:eastAsia="Times New Roman" w:hAnsi="Times New Roman"/>
          <w:b/>
          <w:color w:val="000000"/>
          <w:sz w:val="28"/>
          <w:szCs w:val="24"/>
          <w:lang w:val="fr-FR"/>
        </w:rPr>
      </w:pPr>
    </w:p>
    <w:p w:rsidR="007163BD" w:rsidRPr="006B590B" w:rsidRDefault="007163BD" w:rsidP="007163BD">
      <w:pPr>
        <w:ind w:left="5760" w:firstLine="720"/>
        <w:rPr>
          <w:rFonts w:ascii="Times New Roman" w:eastAsia="Times New Roman" w:hAnsi="Times New Roman"/>
          <w:b/>
          <w:color w:val="000000"/>
          <w:sz w:val="28"/>
          <w:szCs w:val="24"/>
          <w:lang w:val="vi-VN"/>
        </w:rPr>
      </w:pPr>
      <w:r w:rsidRPr="006B590B">
        <w:rPr>
          <w:rFonts w:ascii="Times New Roman" w:eastAsia="Times New Roman" w:hAnsi="Times New Roman"/>
          <w:b/>
          <w:color w:val="000000"/>
          <w:sz w:val="28"/>
          <w:szCs w:val="24"/>
          <w:lang w:val="vi-VN"/>
        </w:rPr>
        <w:t xml:space="preserve">HIỆU </w:t>
      </w:r>
      <w:r w:rsidRPr="006B590B">
        <w:rPr>
          <w:rFonts w:ascii="Times New Roman" w:eastAsia="Times New Roman" w:hAnsi="Times New Roman"/>
          <w:b/>
          <w:color w:val="000000"/>
          <w:sz w:val="28"/>
          <w:szCs w:val="24"/>
          <w:lang w:val="fr-FR"/>
        </w:rPr>
        <w:t xml:space="preserve">TRƯỞNG </w:t>
      </w:r>
    </w:p>
    <w:p w:rsidR="007163BD" w:rsidRPr="006B590B" w:rsidRDefault="007163BD" w:rsidP="007163BD">
      <w:pPr>
        <w:rPr>
          <w:rFonts w:ascii="Times New Roman" w:eastAsia="Times New Roman" w:hAnsi="Times New Roman"/>
          <w:i/>
          <w:color w:val="000000"/>
          <w:sz w:val="28"/>
          <w:szCs w:val="28"/>
          <w:lang w:val="fr-FR"/>
        </w:rPr>
      </w:pP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b/>
          <w:i/>
          <w:color w:val="000000"/>
          <w:sz w:val="28"/>
          <w:szCs w:val="28"/>
          <w:lang w:val="fr-FR"/>
        </w:rPr>
        <w:tab/>
      </w:r>
      <w:r w:rsidRPr="006B590B">
        <w:rPr>
          <w:rFonts w:ascii="Times New Roman" w:eastAsia="Times New Roman" w:hAnsi="Times New Roman"/>
          <w:i/>
          <w:color w:val="000000"/>
          <w:sz w:val="28"/>
          <w:szCs w:val="28"/>
          <w:lang w:val="fr-FR"/>
        </w:rPr>
        <w:t xml:space="preserve">      (Ký tên và đóng dấu)</w:t>
      </w:r>
    </w:p>
    <w:p w:rsidR="007163BD" w:rsidRPr="006B590B" w:rsidRDefault="007163BD" w:rsidP="007163BD">
      <w:pPr>
        <w:rPr>
          <w:rFonts w:ascii="Times New Roman" w:eastAsia="Times New Roman" w:hAnsi="Times New Roman"/>
          <w:b/>
          <w:i/>
          <w:color w:val="000000"/>
          <w:sz w:val="28"/>
          <w:szCs w:val="28"/>
          <w:lang w:val="fr-FR"/>
        </w:rPr>
      </w:pPr>
      <w:r w:rsidRPr="006B590B">
        <w:rPr>
          <w:rFonts w:ascii="Times New Roman" w:eastAsia="Times New Roman" w:hAnsi="Times New Roman"/>
          <w:b/>
          <w:i/>
          <w:color w:val="000000"/>
          <w:sz w:val="28"/>
          <w:szCs w:val="28"/>
          <w:lang w:val="fr-FR"/>
        </w:rPr>
        <w:t>Nơi nhận :</w:t>
      </w:r>
    </w:p>
    <w:p w:rsidR="007163BD" w:rsidRPr="006B590B" w:rsidRDefault="007163BD" w:rsidP="007163BD">
      <w:pPr>
        <w:numPr>
          <w:ilvl w:val="0"/>
          <w:numId w:val="1"/>
        </w:numPr>
        <w:tabs>
          <w:tab w:val="left" w:pos="284"/>
        </w:tabs>
        <w:ind w:hanging="1254"/>
        <w:rPr>
          <w:rFonts w:ascii="Times New Roman" w:eastAsia="Times New Roman" w:hAnsi="Times New Roman"/>
          <w:i/>
          <w:color w:val="000000"/>
          <w:sz w:val="28"/>
          <w:szCs w:val="28"/>
          <w:lang w:val="fr-FR"/>
        </w:rPr>
      </w:pPr>
      <w:r w:rsidRPr="007163BD">
        <w:rPr>
          <w:rFonts w:ascii="Times New Roman" w:eastAsia="Times New Roman" w:hAnsi="Times New Roman"/>
          <w:color w:val="000000"/>
          <w:sz w:val="28"/>
          <w:szCs w:val="28"/>
          <w:lang w:val="fr-FR"/>
        </w:rPr>
        <w:t>PGD&amp;ĐT</w:t>
      </w:r>
      <w:r w:rsidRPr="006B590B">
        <w:rPr>
          <w:rFonts w:ascii="Times New Roman" w:eastAsia="Times New Roman" w:hAnsi="Times New Roman"/>
          <w:i/>
          <w:color w:val="000000"/>
          <w:sz w:val="28"/>
          <w:szCs w:val="28"/>
          <w:lang w:val="fr-FR"/>
        </w:rPr>
        <w:t> ;</w:t>
      </w:r>
    </w:p>
    <w:p w:rsidR="007163BD" w:rsidRPr="006B590B" w:rsidRDefault="007163BD" w:rsidP="007163BD">
      <w:pPr>
        <w:numPr>
          <w:ilvl w:val="0"/>
          <w:numId w:val="1"/>
        </w:numPr>
        <w:tabs>
          <w:tab w:val="left" w:pos="284"/>
        </w:tabs>
        <w:ind w:hanging="1254"/>
        <w:rPr>
          <w:rFonts w:ascii="Times New Roman" w:eastAsia="Times New Roman" w:hAnsi="Times New Roman"/>
          <w:i/>
          <w:color w:val="000000"/>
          <w:sz w:val="28"/>
          <w:szCs w:val="28"/>
          <w:lang w:val="fr-FR"/>
        </w:rPr>
      </w:pPr>
      <w:r w:rsidRPr="006B590B">
        <w:rPr>
          <w:rFonts w:ascii="Times New Roman" w:eastAsia="Times New Roman" w:hAnsi="Times New Roman"/>
          <w:i/>
          <w:color w:val="000000"/>
          <w:sz w:val="28"/>
          <w:szCs w:val="28"/>
          <w:lang w:val="fr-FR"/>
        </w:rPr>
        <w:t>Lưu</w:t>
      </w:r>
      <w:bookmarkStart w:id="0" w:name="_GoBack"/>
      <w:bookmarkEnd w:id="0"/>
    </w:p>
    <w:p w:rsidR="007163BD" w:rsidRPr="006B590B" w:rsidRDefault="007163BD" w:rsidP="007163BD">
      <w:pPr>
        <w:tabs>
          <w:tab w:val="left" w:pos="284"/>
        </w:tabs>
        <w:ind w:hanging="1254"/>
        <w:rPr>
          <w:rFonts w:ascii="Times New Roman" w:eastAsia="Times New Roman" w:hAnsi="Times New Roman"/>
          <w:i/>
          <w:color w:val="000000"/>
          <w:sz w:val="28"/>
          <w:szCs w:val="28"/>
          <w:lang w:val="fr-FR"/>
        </w:rPr>
      </w:pPr>
    </w:p>
    <w:p w:rsidR="007163BD" w:rsidRPr="006B590B" w:rsidRDefault="007163BD" w:rsidP="007163BD">
      <w:pPr>
        <w:rPr>
          <w:rFonts w:ascii="Times New Roman" w:eastAsia="Times New Roman" w:hAnsi="Times New Roman"/>
          <w:b/>
          <w:i/>
          <w:color w:val="000000"/>
          <w:sz w:val="32"/>
          <w:szCs w:val="32"/>
          <w:lang w:val="fr-FR"/>
        </w:rPr>
      </w:pPr>
    </w:p>
    <w:p w:rsidR="007163BD" w:rsidRDefault="007163BD" w:rsidP="007163BD">
      <w:pPr>
        <w:spacing w:after="120"/>
        <w:rPr>
          <w:rFonts w:ascii="Times New Roman" w:hAnsi="Times New Roman"/>
          <w:color w:val="000000"/>
          <w:sz w:val="28"/>
          <w:szCs w:val="28"/>
        </w:rPr>
      </w:pPr>
    </w:p>
    <w:p w:rsidR="007163BD" w:rsidRPr="0009139E" w:rsidRDefault="007163BD" w:rsidP="007163BD">
      <w:pPr>
        <w:spacing w:after="120"/>
        <w:rPr>
          <w:rFonts w:ascii="Times New Roman" w:hAnsi="Times New Roman"/>
          <w:color w:val="000000"/>
          <w:sz w:val="28"/>
          <w:szCs w:val="28"/>
        </w:rPr>
      </w:pPr>
    </w:p>
    <w:p w:rsidR="003D71AD" w:rsidRDefault="003D71AD"/>
    <w:sectPr w:rsidR="003D71AD" w:rsidSect="00A34501">
      <w:footerReference w:type="even" r:id="rId5"/>
      <w:footerReference w:type="default" r:id="rId6"/>
      <w:pgSz w:w="12240" w:h="15840"/>
      <w:pgMar w:top="1418" w:right="1325" w:bottom="284" w:left="1701" w:header="624" w:footer="2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F5" w:rsidRDefault="00716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7BF5" w:rsidRDefault="007163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0B" w:rsidRDefault="007163BD">
    <w:pPr>
      <w:pStyle w:val="Footer"/>
      <w:jc w:val="center"/>
    </w:pPr>
    <w:r>
      <w:fldChar w:fldCharType="begin"/>
    </w:r>
    <w:r>
      <w:instrText xml:space="preserve"> PAGE   \* MERGEFORMAT </w:instrText>
    </w:r>
    <w:r>
      <w:fldChar w:fldCharType="separate"/>
    </w:r>
    <w:r>
      <w:rPr>
        <w:noProof/>
      </w:rPr>
      <w:t>3</w:t>
    </w:r>
    <w:r>
      <w:rPr>
        <w:noProof/>
      </w:rPr>
      <w:fldChar w:fldCharType="end"/>
    </w:r>
  </w:p>
  <w:p w:rsidR="00AC7BF5" w:rsidRPr="002F638D" w:rsidRDefault="007163BD" w:rsidP="00A34501">
    <w:pPr>
      <w:pStyle w:val="Footer"/>
      <w:tabs>
        <w:tab w:val="center" w:pos="4607"/>
        <w:tab w:val="left" w:pos="5207"/>
      </w:tabs>
      <w:jc w:val="center"/>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BC7"/>
    <w:multiLevelType w:val="hybridMultilevel"/>
    <w:tmpl w:val="353C93E0"/>
    <w:lvl w:ilvl="0" w:tplc="8F9E311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C4917A4"/>
    <w:multiLevelType w:val="multilevel"/>
    <w:tmpl w:val="DA4C3446"/>
    <w:lvl w:ilvl="0">
      <w:start w:val="1"/>
      <w:numFmt w:val="decimal"/>
      <w:lvlText w:val="%1."/>
      <w:lvlJc w:val="left"/>
      <w:pPr>
        <w:ind w:left="585" w:hanging="360"/>
      </w:pPr>
      <w:rPr>
        <w:rFonts w:hint="default"/>
        <w:b/>
      </w:rPr>
    </w:lvl>
    <w:lvl w:ilvl="1">
      <w:start w:val="1"/>
      <w:numFmt w:val="decimal"/>
      <w:isLgl/>
      <w:lvlText w:val="%1.%2."/>
      <w:lvlJc w:val="left"/>
      <w:pPr>
        <w:ind w:left="945" w:hanging="72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2025" w:hanging="180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385" w:hanging="2160"/>
      </w:pPr>
      <w:rPr>
        <w:rFonts w:hint="default"/>
      </w:rPr>
    </w:lvl>
  </w:abstractNum>
  <w:abstractNum w:abstractNumId="2" w15:restartNumberingAfterBreak="0">
    <w:nsid w:val="33631F2D"/>
    <w:multiLevelType w:val="hybridMultilevel"/>
    <w:tmpl w:val="AC98CBB8"/>
    <w:lvl w:ilvl="0" w:tplc="F2067C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FEA3F7B"/>
    <w:multiLevelType w:val="hybridMultilevel"/>
    <w:tmpl w:val="D51044A8"/>
    <w:lvl w:ilvl="0" w:tplc="E2266C8C">
      <w:numFmt w:val="bullet"/>
      <w:lvlText w:val="-"/>
      <w:lvlJc w:val="left"/>
      <w:pPr>
        <w:ind w:left="1396" w:hanging="360"/>
      </w:pPr>
      <w:rPr>
        <w:rFonts w:ascii="Times New Roman" w:eastAsia="Times New Roman" w:hAnsi="Times New Roman" w:cs="Times New Roman" w:hint="default"/>
        <w:sz w:val="26"/>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4" w15:restartNumberingAfterBreak="0">
    <w:nsid w:val="5B4C2BF5"/>
    <w:multiLevelType w:val="hybridMultilevel"/>
    <w:tmpl w:val="36A4818A"/>
    <w:lvl w:ilvl="0" w:tplc="37CCFBB0">
      <w:start w:val="2"/>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F75616E"/>
    <w:multiLevelType w:val="hybridMultilevel"/>
    <w:tmpl w:val="FB8A98AA"/>
    <w:lvl w:ilvl="0" w:tplc="C9682880">
      <w:start w:val="2"/>
      <w:numFmt w:val="bullet"/>
      <w:lvlText w:val="-"/>
      <w:lvlJc w:val="left"/>
      <w:pPr>
        <w:ind w:left="1396" w:hanging="360"/>
      </w:pPr>
      <w:rPr>
        <w:rFonts w:ascii="Times New Roman" w:eastAsia="Times New Roman" w:hAnsi="Times New Roman" w:cs="Times New Roman" w:hint="default"/>
        <w:color w:val="FF0000"/>
        <w:sz w:val="28"/>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6" w15:restartNumberingAfterBreak="0">
    <w:nsid w:val="71F764EF"/>
    <w:multiLevelType w:val="hybridMultilevel"/>
    <w:tmpl w:val="FB14D48E"/>
    <w:lvl w:ilvl="0" w:tplc="F1029B26">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3025541"/>
    <w:multiLevelType w:val="hybridMultilevel"/>
    <w:tmpl w:val="E864EB8A"/>
    <w:lvl w:ilvl="0" w:tplc="8CEEEC1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BD"/>
    <w:rsid w:val="003D71AD"/>
    <w:rsid w:val="0071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4C8CE-04FE-48B2-8D47-E01BB73E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3B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3B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163BD"/>
    <w:rPr>
      <w:rFonts w:ascii="Calibri" w:eastAsia="Calibri" w:hAnsi="Calibri" w:cs="Times New Roman"/>
      <w:lang w:val="x-none" w:eastAsia="x-none"/>
    </w:rPr>
  </w:style>
  <w:style w:type="character" w:styleId="PageNumber">
    <w:name w:val="page number"/>
    <w:basedOn w:val="DefaultParagraphFont"/>
    <w:rsid w:val="00716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dc:creator>
  <cp:keywords/>
  <dc:description/>
  <cp:lastModifiedBy>KIM ANH</cp:lastModifiedBy>
  <cp:revision>1</cp:revision>
  <dcterms:created xsi:type="dcterms:W3CDTF">2019-07-24T05:45:00Z</dcterms:created>
  <dcterms:modified xsi:type="dcterms:W3CDTF">2019-07-24T05:46:00Z</dcterms:modified>
</cp:coreProperties>
</file>